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1DC13" w14:textId="5359F047" w:rsidR="00806307" w:rsidRDefault="00454891" w:rsidP="003832DB">
      <w:pPr>
        <w:tabs>
          <w:tab w:val="left" w:pos="8340"/>
        </w:tabs>
        <w:spacing w:after="0"/>
        <w:jc w:val="right"/>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 xml:space="preserve">Додаток 3 до тендерної </w:t>
      </w:r>
      <w:proofErr w:type="spellStart"/>
      <w:r>
        <w:rPr>
          <w:rFonts w:ascii="Times New Roman" w:eastAsia="Times New Roman" w:hAnsi="Times New Roman" w:cs="Times New Roman"/>
          <w:b/>
          <w:color w:val="000000"/>
          <w:sz w:val="24"/>
          <w:szCs w:val="24"/>
          <w:lang w:val="uk-UA" w:eastAsia="ru-RU"/>
        </w:rPr>
        <w:t>докмуентації</w:t>
      </w:r>
      <w:proofErr w:type="spellEnd"/>
    </w:p>
    <w:p w14:paraId="3C63BE31" w14:textId="598434F1" w:rsidR="00454891" w:rsidRDefault="00454891" w:rsidP="003832DB">
      <w:pPr>
        <w:tabs>
          <w:tab w:val="left" w:pos="8340"/>
        </w:tabs>
        <w:spacing w:after="0"/>
        <w:jc w:val="right"/>
        <w:rPr>
          <w:rFonts w:ascii="Times New Roman" w:eastAsia="Times New Roman" w:hAnsi="Times New Roman" w:cs="Times New Roman"/>
          <w:b/>
          <w:color w:val="000000"/>
          <w:sz w:val="24"/>
          <w:szCs w:val="24"/>
          <w:lang w:val="uk-UA" w:eastAsia="ru-RU"/>
        </w:rPr>
      </w:pPr>
    </w:p>
    <w:p w14:paraId="3FEFE4E8" w14:textId="6E280B8C" w:rsidR="00454891" w:rsidRPr="00454891" w:rsidRDefault="00454891" w:rsidP="003832DB">
      <w:pPr>
        <w:tabs>
          <w:tab w:val="left" w:pos="8340"/>
        </w:tabs>
        <w:spacing w:after="0"/>
        <w:jc w:val="right"/>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Інформація про технічні, якісні та кількісні характеристики предмета закупівлі</w:t>
      </w:r>
    </w:p>
    <w:p w14:paraId="67F48052" w14:textId="77777777" w:rsidR="00806307" w:rsidRPr="00454891" w:rsidRDefault="00806307" w:rsidP="00806307">
      <w:pPr>
        <w:tabs>
          <w:tab w:val="left" w:pos="8340"/>
        </w:tabs>
        <w:spacing w:after="0"/>
        <w:jc w:val="right"/>
        <w:rPr>
          <w:rFonts w:ascii="Times New Roman" w:hAnsi="Times New Roman" w:cs="Times New Roman"/>
          <w:sz w:val="24"/>
          <w:szCs w:val="24"/>
          <w:lang w:val="uk-UA"/>
        </w:rPr>
      </w:pPr>
      <w:r w:rsidRPr="00454891">
        <w:rPr>
          <w:rFonts w:ascii="Times New Roman" w:hAnsi="Times New Roman" w:cs="Times New Roman"/>
          <w:sz w:val="24"/>
          <w:szCs w:val="24"/>
          <w:lang w:val="uk-UA"/>
        </w:rPr>
        <w:t xml:space="preserve">                                                                                                                            </w:t>
      </w:r>
    </w:p>
    <w:p w14:paraId="29EBA534" w14:textId="77777777" w:rsidR="003832DB" w:rsidRPr="00454891" w:rsidRDefault="00E65C73" w:rsidP="00E65C73">
      <w:pPr>
        <w:spacing w:after="0"/>
        <w:jc w:val="center"/>
        <w:rPr>
          <w:rFonts w:ascii="Times New Roman" w:hAnsi="Times New Roman" w:cs="Times New Roman"/>
          <w:b/>
          <w:color w:val="000000"/>
          <w:sz w:val="24"/>
          <w:szCs w:val="24"/>
          <w:lang w:val="uk-UA"/>
        </w:rPr>
      </w:pPr>
      <w:r w:rsidRPr="00454891">
        <w:rPr>
          <w:rFonts w:ascii="Times New Roman" w:hAnsi="Times New Roman" w:cs="Times New Roman"/>
          <w:b/>
          <w:color w:val="000000"/>
          <w:sz w:val="24"/>
          <w:szCs w:val="24"/>
          <w:lang w:val="uk-UA"/>
        </w:rPr>
        <w:t>ТЕХНІЧНА СПЕЦИФІКАЦІЯ ПРЕДМЕТА ЗАКУПІВЛІ</w:t>
      </w:r>
    </w:p>
    <w:p w14:paraId="502D8672" w14:textId="77777777" w:rsidR="00E65C73" w:rsidRPr="00454891" w:rsidRDefault="00E65C73" w:rsidP="00E65C73">
      <w:pPr>
        <w:spacing w:after="0"/>
        <w:jc w:val="center"/>
        <w:rPr>
          <w:rFonts w:ascii="Times New Roman" w:hAnsi="Times New Roman" w:cs="Times New Roman"/>
          <w:b/>
          <w:sz w:val="24"/>
          <w:szCs w:val="24"/>
          <w:lang w:val="uk-UA"/>
        </w:rPr>
      </w:pPr>
    </w:p>
    <w:p w14:paraId="5F7A2AE9" w14:textId="0F11CC04" w:rsidR="00454891" w:rsidRPr="00454891" w:rsidRDefault="00E02ECB" w:rsidP="00454891">
      <w:pPr>
        <w:jc w:val="center"/>
        <w:rPr>
          <w:rFonts w:ascii="Times New Roman" w:hAnsi="Times New Roman" w:cs="Times New Roman"/>
          <w:b/>
          <w:sz w:val="24"/>
          <w:szCs w:val="24"/>
          <w:lang w:val="ru-RU"/>
        </w:rPr>
      </w:pPr>
      <w:r w:rsidRPr="00454891">
        <w:rPr>
          <w:rFonts w:ascii="Times New Roman" w:eastAsia="Times New Roman" w:hAnsi="Times New Roman" w:cs="Times New Roman"/>
          <w:b/>
          <w:bCs/>
          <w:sz w:val="24"/>
          <w:szCs w:val="24"/>
          <w:lang w:val="uk-UA" w:eastAsia="uk-UA" w:bidi="uk-UA"/>
        </w:rPr>
        <w:t xml:space="preserve">Комп'ютерна техніка </w:t>
      </w:r>
      <w:r w:rsidRPr="00454891">
        <w:rPr>
          <w:rFonts w:ascii="Times New Roman" w:eastAsia="Times New Roman" w:hAnsi="Times New Roman" w:cs="Times New Roman"/>
          <w:sz w:val="24"/>
          <w:szCs w:val="24"/>
          <w:lang w:val="uk-UA" w:eastAsia="uk-UA" w:bidi="uk-UA"/>
        </w:rPr>
        <w:t>(</w:t>
      </w:r>
      <w:r w:rsidRPr="00454891">
        <w:rPr>
          <w:rFonts w:ascii="Times New Roman" w:eastAsia="Times New Roman" w:hAnsi="Times New Roman" w:cs="Times New Roman"/>
          <w:sz w:val="24"/>
          <w:szCs w:val="24"/>
          <w:u w:val="single"/>
          <w:lang w:val="uk-UA" w:eastAsia="uk-UA" w:bidi="uk-UA"/>
        </w:rPr>
        <w:t>код ДК 021:2015</w:t>
      </w:r>
      <w:r w:rsidRPr="00454891">
        <w:rPr>
          <w:rFonts w:ascii="Times New Roman" w:hAnsi="Times New Roman" w:cs="Times New Roman"/>
          <w:sz w:val="24"/>
          <w:szCs w:val="24"/>
          <w:u w:val="single"/>
          <w:lang w:val="uk-UA"/>
        </w:rPr>
        <w:t>:</w:t>
      </w:r>
      <w:r w:rsidRPr="00454891">
        <w:rPr>
          <w:rFonts w:ascii="Times New Roman" w:eastAsia="Times New Roman" w:hAnsi="Times New Roman" w:cs="Times New Roman"/>
          <w:sz w:val="24"/>
          <w:szCs w:val="24"/>
          <w:u w:val="single"/>
          <w:lang w:val="uk-UA" w:eastAsia="uk-UA" w:bidi="uk-UA"/>
        </w:rPr>
        <w:t>30210000-4 «Машини для обробки даних (апаратна частина)</w:t>
      </w:r>
      <w:r w:rsidRPr="00454891">
        <w:rPr>
          <w:rFonts w:ascii="Times New Roman" w:eastAsia="Times New Roman" w:hAnsi="Times New Roman" w:cs="Times New Roman"/>
          <w:sz w:val="24"/>
          <w:szCs w:val="24"/>
          <w:lang w:val="uk-UA" w:eastAsia="uk-UA" w:bidi="uk-UA"/>
        </w:rPr>
        <w:t>»</w:t>
      </w:r>
    </w:p>
    <w:tbl>
      <w:tblPr>
        <w:tblStyle w:val="a8"/>
        <w:tblW w:w="9807" w:type="dxa"/>
        <w:tblLook w:val="04A0" w:firstRow="1" w:lastRow="0" w:firstColumn="1" w:lastColumn="0" w:noHBand="0" w:noVBand="1"/>
      </w:tblPr>
      <w:tblGrid>
        <w:gridCol w:w="914"/>
        <w:gridCol w:w="4608"/>
        <w:gridCol w:w="2123"/>
        <w:gridCol w:w="2162"/>
      </w:tblGrid>
      <w:tr w:rsidR="00454891" w:rsidRPr="00454891" w14:paraId="006BF983" w14:textId="77777777" w:rsidTr="00671789">
        <w:tc>
          <w:tcPr>
            <w:tcW w:w="521" w:type="dxa"/>
          </w:tcPr>
          <w:p w14:paraId="6CCD21D4" w14:textId="77777777" w:rsidR="00454891" w:rsidRPr="00454891" w:rsidRDefault="00454891" w:rsidP="00671789">
            <w:pPr>
              <w:tabs>
                <w:tab w:val="left" w:pos="5250"/>
              </w:tabs>
              <w:jc w:val="center"/>
              <w:rPr>
                <w:rFonts w:ascii="Times New Roman" w:hAnsi="Times New Roman" w:cs="Times New Roman"/>
                <w:b/>
                <w:sz w:val="23"/>
                <w:szCs w:val="23"/>
              </w:rPr>
            </w:pPr>
            <w:r w:rsidRPr="00454891">
              <w:rPr>
                <w:rFonts w:ascii="Times New Roman" w:hAnsi="Times New Roman" w:cs="Times New Roman"/>
                <w:b/>
                <w:sz w:val="23"/>
                <w:szCs w:val="23"/>
              </w:rPr>
              <w:t>№</w:t>
            </w:r>
          </w:p>
        </w:tc>
        <w:tc>
          <w:tcPr>
            <w:tcW w:w="2624" w:type="dxa"/>
          </w:tcPr>
          <w:p w14:paraId="1497C585" w14:textId="77777777" w:rsidR="00454891" w:rsidRPr="00454891" w:rsidRDefault="00454891" w:rsidP="00671789">
            <w:pPr>
              <w:tabs>
                <w:tab w:val="left" w:pos="5250"/>
              </w:tabs>
              <w:jc w:val="center"/>
              <w:rPr>
                <w:rFonts w:ascii="Times New Roman" w:hAnsi="Times New Roman" w:cs="Times New Roman"/>
                <w:b/>
                <w:sz w:val="23"/>
                <w:szCs w:val="23"/>
              </w:rPr>
            </w:pPr>
            <w:r w:rsidRPr="00454891">
              <w:rPr>
                <w:rFonts w:ascii="Times New Roman" w:hAnsi="Times New Roman" w:cs="Times New Roman"/>
                <w:b/>
                <w:sz w:val="23"/>
                <w:szCs w:val="23"/>
              </w:rPr>
              <w:t>Найменування Товару</w:t>
            </w:r>
          </w:p>
        </w:tc>
        <w:tc>
          <w:tcPr>
            <w:tcW w:w="1209" w:type="dxa"/>
          </w:tcPr>
          <w:p w14:paraId="1D812A67" w14:textId="77777777" w:rsidR="00454891" w:rsidRPr="00454891" w:rsidRDefault="00454891" w:rsidP="00671789">
            <w:pPr>
              <w:tabs>
                <w:tab w:val="left" w:pos="5250"/>
              </w:tabs>
              <w:jc w:val="center"/>
              <w:rPr>
                <w:rFonts w:ascii="Times New Roman" w:hAnsi="Times New Roman" w:cs="Times New Roman"/>
                <w:b/>
                <w:sz w:val="23"/>
                <w:szCs w:val="23"/>
              </w:rPr>
            </w:pPr>
            <w:r w:rsidRPr="00454891">
              <w:rPr>
                <w:rFonts w:ascii="Times New Roman" w:hAnsi="Times New Roman" w:cs="Times New Roman"/>
                <w:b/>
                <w:sz w:val="23"/>
                <w:szCs w:val="23"/>
              </w:rPr>
              <w:t>Одиниця виміру</w:t>
            </w:r>
          </w:p>
        </w:tc>
        <w:tc>
          <w:tcPr>
            <w:tcW w:w="1201" w:type="dxa"/>
          </w:tcPr>
          <w:p w14:paraId="7F4475E6" w14:textId="77777777" w:rsidR="00454891" w:rsidRPr="00454891" w:rsidRDefault="00454891" w:rsidP="00671789">
            <w:pPr>
              <w:tabs>
                <w:tab w:val="left" w:pos="5250"/>
              </w:tabs>
              <w:jc w:val="center"/>
              <w:rPr>
                <w:rFonts w:ascii="Times New Roman" w:hAnsi="Times New Roman" w:cs="Times New Roman"/>
                <w:b/>
                <w:sz w:val="23"/>
                <w:szCs w:val="23"/>
              </w:rPr>
            </w:pPr>
            <w:r w:rsidRPr="00454891">
              <w:rPr>
                <w:rFonts w:ascii="Times New Roman" w:hAnsi="Times New Roman" w:cs="Times New Roman"/>
                <w:b/>
                <w:sz w:val="23"/>
                <w:szCs w:val="23"/>
              </w:rPr>
              <w:t>Кількість</w:t>
            </w:r>
          </w:p>
        </w:tc>
      </w:tr>
      <w:tr w:rsidR="00454891" w:rsidRPr="00454891" w14:paraId="24907650" w14:textId="77777777" w:rsidTr="00671789">
        <w:trPr>
          <w:trHeight w:val="58"/>
        </w:trPr>
        <w:tc>
          <w:tcPr>
            <w:tcW w:w="521" w:type="dxa"/>
          </w:tcPr>
          <w:p w14:paraId="494FBAEE" w14:textId="77777777" w:rsidR="00454891" w:rsidRPr="00454891" w:rsidRDefault="00454891" w:rsidP="00671789">
            <w:pPr>
              <w:tabs>
                <w:tab w:val="left" w:pos="5250"/>
              </w:tabs>
              <w:jc w:val="center"/>
              <w:rPr>
                <w:rFonts w:ascii="Times New Roman" w:hAnsi="Times New Roman" w:cs="Times New Roman"/>
                <w:sz w:val="23"/>
                <w:szCs w:val="23"/>
              </w:rPr>
            </w:pPr>
            <w:r w:rsidRPr="00454891">
              <w:rPr>
                <w:rFonts w:ascii="Times New Roman" w:hAnsi="Times New Roman" w:cs="Times New Roman"/>
                <w:sz w:val="23"/>
                <w:szCs w:val="23"/>
              </w:rPr>
              <w:t>1</w:t>
            </w:r>
          </w:p>
        </w:tc>
        <w:tc>
          <w:tcPr>
            <w:tcW w:w="2624" w:type="dxa"/>
          </w:tcPr>
          <w:p w14:paraId="12C319FA" w14:textId="77777777" w:rsidR="00454891" w:rsidRPr="00454891" w:rsidRDefault="00454891" w:rsidP="00671789">
            <w:pPr>
              <w:tabs>
                <w:tab w:val="left" w:pos="5250"/>
              </w:tabs>
              <w:rPr>
                <w:rFonts w:ascii="Times New Roman" w:hAnsi="Times New Roman" w:cs="Times New Roman"/>
                <w:sz w:val="23"/>
                <w:szCs w:val="23"/>
              </w:rPr>
            </w:pPr>
            <w:r w:rsidRPr="00454891">
              <w:rPr>
                <w:rFonts w:ascii="Times New Roman" w:hAnsi="Times New Roman" w:cs="Times New Roman"/>
                <w:color w:val="000000"/>
                <w:sz w:val="23"/>
                <w:szCs w:val="23"/>
                <w:lang w:eastAsia="uk-UA"/>
              </w:rPr>
              <w:t>Персональний комп’ютер у комплекті (системний блок, монітор, клавіатура, маніпулятор «миша», операційна система)</w:t>
            </w:r>
          </w:p>
        </w:tc>
        <w:tc>
          <w:tcPr>
            <w:tcW w:w="1209" w:type="dxa"/>
          </w:tcPr>
          <w:p w14:paraId="61C83EC5" w14:textId="77777777" w:rsidR="00454891" w:rsidRPr="00454891" w:rsidRDefault="00454891" w:rsidP="00671789">
            <w:pPr>
              <w:tabs>
                <w:tab w:val="left" w:pos="5250"/>
              </w:tabs>
              <w:jc w:val="center"/>
              <w:rPr>
                <w:rFonts w:ascii="Times New Roman" w:hAnsi="Times New Roman" w:cs="Times New Roman"/>
                <w:sz w:val="23"/>
                <w:szCs w:val="23"/>
              </w:rPr>
            </w:pPr>
            <w:r w:rsidRPr="00454891">
              <w:rPr>
                <w:rFonts w:ascii="Times New Roman" w:hAnsi="Times New Roman" w:cs="Times New Roman"/>
                <w:color w:val="000000"/>
                <w:sz w:val="23"/>
                <w:szCs w:val="23"/>
                <w:lang w:eastAsia="uk-UA"/>
              </w:rPr>
              <w:t>шт.</w:t>
            </w:r>
          </w:p>
        </w:tc>
        <w:tc>
          <w:tcPr>
            <w:tcW w:w="1201" w:type="dxa"/>
          </w:tcPr>
          <w:p w14:paraId="5A1CF92F" w14:textId="77777777" w:rsidR="00454891" w:rsidRPr="00454891" w:rsidRDefault="00454891" w:rsidP="00671789">
            <w:pPr>
              <w:tabs>
                <w:tab w:val="left" w:pos="5250"/>
              </w:tabs>
              <w:jc w:val="center"/>
              <w:rPr>
                <w:rFonts w:ascii="Times New Roman" w:hAnsi="Times New Roman" w:cs="Times New Roman"/>
                <w:sz w:val="23"/>
                <w:szCs w:val="23"/>
              </w:rPr>
            </w:pPr>
            <w:r w:rsidRPr="00454891">
              <w:rPr>
                <w:rFonts w:ascii="Times New Roman" w:hAnsi="Times New Roman" w:cs="Times New Roman"/>
                <w:sz w:val="23"/>
                <w:szCs w:val="23"/>
              </w:rPr>
              <w:t>3</w:t>
            </w:r>
          </w:p>
        </w:tc>
      </w:tr>
      <w:tr w:rsidR="00454891" w:rsidRPr="00454891" w14:paraId="6F78182D" w14:textId="77777777" w:rsidTr="00671789">
        <w:trPr>
          <w:trHeight w:val="58"/>
        </w:trPr>
        <w:tc>
          <w:tcPr>
            <w:tcW w:w="521" w:type="dxa"/>
          </w:tcPr>
          <w:p w14:paraId="5517A6AA" w14:textId="77777777" w:rsidR="00454891" w:rsidRPr="00454891" w:rsidRDefault="00454891" w:rsidP="00671789">
            <w:pPr>
              <w:tabs>
                <w:tab w:val="left" w:pos="5250"/>
              </w:tabs>
              <w:jc w:val="center"/>
              <w:rPr>
                <w:rFonts w:ascii="Times New Roman" w:hAnsi="Times New Roman" w:cs="Times New Roman"/>
                <w:sz w:val="23"/>
                <w:szCs w:val="23"/>
              </w:rPr>
            </w:pPr>
            <w:r w:rsidRPr="00454891">
              <w:rPr>
                <w:rFonts w:ascii="Times New Roman" w:hAnsi="Times New Roman" w:cs="Times New Roman"/>
                <w:sz w:val="23"/>
                <w:szCs w:val="23"/>
              </w:rPr>
              <w:t>2</w:t>
            </w:r>
          </w:p>
        </w:tc>
        <w:tc>
          <w:tcPr>
            <w:tcW w:w="2624" w:type="dxa"/>
          </w:tcPr>
          <w:p w14:paraId="0761AC2A" w14:textId="77777777" w:rsidR="00454891" w:rsidRPr="00454891" w:rsidRDefault="00454891" w:rsidP="00671789">
            <w:pPr>
              <w:tabs>
                <w:tab w:val="left" w:pos="5250"/>
              </w:tabs>
              <w:rPr>
                <w:rFonts w:ascii="Times New Roman" w:hAnsi="Times New Roman" w:cs="Times New Roman"/>
                <w:sz w:val="23"/>
                <w:szCs w:val="23"/>
              </w:rPr>
            </w:pPr>
            <w:r w:rsidRPr="00454891">
              <w:rPr>
                <w:rFonts w:ascii="Times New Roman" w:hAnsi="Times New Roman" w:cs="Times New Roman"/>
                <w:color w:val="000000"/>
                <w:sz w:val="23"/>
                <w:szCs w:val="23"/>
                <w:lang w:eastAsia="uk-UA"/>
              </w:rPr>
              <w:t>Сканер</w:t>
            </w:r>
          </w:p>
        </w:tc>
        <w:tc>
          <w:tcPr>
            <w:tcW w:w="1209" w:type="dxa"/>
          </w:tcPr>
          <w:p w14:paraId="49168A05" w14:textId="77777777" w:rsidR="00454891" w:rsidRPr="00454891" w:rsidRDefault="00454891" w:rsidP="00671789">
            <w:pPr>
              <w:tabs>
                <w:tab w:val="left" w:pos="5250"/>
              </w:tabs>
              <w:jc w:val="center"/>
              <w:rPr>
                <w:rFonts w:ascii="Times New Roman" w:hAnsi="Times New Roman" w:cs="Times New Roman"/>
                <w:sz w:val="23"/>
                <w:szCs w:val="23"/>
              </w:rPr>
            </w:pPr>
            <w:r w:rsidRPr="00454891">
              <w:rPr>
                <w:rFonts w:ascii="Times New Roman" w:hAnsi="Times New Roman" w:cs="Times New Roman"/>
                <w:color w:val="000000"/>
                <w:sz w:val="23"/>
                <w:szCs w:val="23"/>
                <w:lang w:eastAsia="uk-UA"/>
              </w:rPr>
              <w:t>шт.</w:t>
            </w:r>
          </w:p>
        </w:tc>
        <w:tc>
          <w:tcPr>
            <w:tcW w:w="1201" w:type="dxa"/>
          </w:tcPr>
          <w:p w14:paraId="00B9B597" w14:textId="77777777" w:rsidR="00454891" w:rsidRPr="00454891" w:rsidRDefault="00454891" w:rsidP="00671789">
            <w:pPr>
              <w:tabs>
                <w:tab w:val="left" w:pos="5250"/>
              </w:tabs>
              <w:jc w:val="center"/>
              <w:rPr>
                <w:rFonts w:ascii="Times New Roman" w:hAnsi="Times New Roman" w:cs="Times New Roman"/>
                <w:sz w:val="23"/>
                <w:szCs w:val="23"/>
              </w:rPr>
            </w:pPr>
            <w:r w:rsidRPr="00454891">
              <w:rPr>
                <w:rFonts w:ascii="Times New Roman" w:hAnsi="Times New Roman" w:cs="Times New Roman"/>
                <w:sz w:val="23"/>
                <w:szCs w:val="23"/>
              </w:rPr>
              <w:t>1</w:t>
            </w:r>
          </w:p>
        </w:tc>
      </w:tr>
    </w:tbl>
    <w:p w14:paraId="644DA21F" w14:textId="38CC77D7" w:rsidR="00454891" w:rsidRPr="00454891" w:rsidRDefault="00454891" w:rsidP="00454891">
      <w:pPr>
        <w:spacing w:after="0" w:line="240" w:lineRule="auto"/>
        <w:jc w:val="both"/>
        <w:rPr>
          <w:rFonts w:ascii="Times New Roman" w:eastAsia="Calibri" w:hAnsi="Times New Roman" w:cs="Times New Roman"/>
          <w:b/>
          <w:bCs/>
          <w:sz w:val="24"/>
          <w:szCs w:val="24"/>
          <w:lang w:val="uk-UA"/>
        </w:rPr>
      </w:pPr>
    </w:p>
    <w:tbl>
      <w:tblPr>
        <w:tblW w:w="991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492"/>
        <w:gridCol w:w="2730"/>
        <w:gridCol w:w="6696"/>
      </w:tblGrid>
      <w:tr w:rsidR="00454891" w:rsidRPr="00454891" w14:paraId="10A43AB3" w14:textId="77777777" w:rsidTr="00454891">
        <w:trPr>
          <w:trHeight w:val="493"/>
          <w:jc w:val="center"/>
        </w:trPr>
        <w:tc>
          <w:tcPr>
            <w:tcW w:w="492" w:type="dxa"/>
            <w:tcBorders>
              <w:top w:val="single" w:sz="4" w:space="0" w:color="00000A"/>
              <w:left w:val="single" w:sz="4" w:space="0" w:color="00000A"/>
              <w:bottom w:val="single" w:sz="4" w:space="0" w:color="00000A"/>
              <w:right w:val="single" w:sz="4" w:space="0" w:color="00000A"/>
            </w:tcBorders>
            <w:vAlign w:val="center"/>
            <w:hideMark/>
          </w:tcPr>
          <w:p w14:paraId="1151773A" w14:textId="77777777" w:rsidR="00454891" w:rsidRPr="00454891" w:rsidRDefault="00454891" w:rsidP="00671789">
            <w:pPr>
              <w:spacing w:after="0" w:line="240" w:lineRule="auto"/>
              <w:rPr>
                <w:rFonts w:ascii="Times New Roman" w:eastAsia="Calibri" w:hAnsi="Times New Roman" w:cs="Times New Roman"/>
                <w:b/>
                <w:sz w:val="24"/>
                <w:szCs w:val="24"/>
                <w:lang w:val="uk-UA"/>
              </w:rPr>
            </w:pPr>
            <w:r w:rsidRPr="00454891">
              <w:rPr>
                <w:rFonts w:ascii="Times New Roman" w:eastAsia="Calibri" w:hAnsi="Times New Roman" w:cs="Times New Roman"/>
                <w:b/>
                <w:sz w:val="24"/>
                <w:szCs w:val="24"/>
                <w:lang w:val="uk-UA"/>
              </w:rPr>
              <w:t>№</w:t>
            </w:r>
          </w:p>
        </w:tc>
        <w:tc>
          <w:tcPr>
            <w:tcW w:w="2730" w:type="dxa"/>
            <w:tcBorders>
              <w:top w:val="single" w:sz="4" w:space="0" w:color="00000A"/>
              <w:left w:val="single" w:sz="4" w:space="0" w:color="00000A"/>
              <w:bottom w:val="single" w:sz="4" w:space="0" w:color="00000A"/>
              <w:right w:val="single" w:sz="4" w:space="0" w:color="00000A"/>
            </w:tcBorders>
            <w:vAlign w:val="center"/>
            <w:hideMark/>
          </w:tcPr>
          <w:p w14:paraId="7D579820" w14:textId="77777777" w:rsidR="00454891" w:rsidRPr="00454891" w:rsidRDefault="00454891" w:rsidP="00671789">
            <w:pPr>
              <w:keepNext/>
              <w:widowControl w:val="0"/>
              <w:suppressAutoHyphens/>
              <w:spacing w:after="0" w:line="240" w:lineRule="auto"/>
              <w:jc w:val="center"/>
              <w:rPr>
                <w:rFonts w:ascii="Times New Roman" w:eastAsia="Andale Sans UI" w:hAnsi="Times New Roman" w:cs="Times New Roman"/>
                <w:b/>
                <w:sz w:val="24"/>
                <w:szCs w:val="24"/>
                <w:lang w:val="uk-UA" w:eastAsia="ja-JP" w:bidi="fa-IR"/>
              </w:rPr>
            </w:pPr>
            <w:r w:rsidRPr="00454891">
              <w:rPr>
                <w:rFonts w:ascii="Times New Roman" w:eastAsia="Andale Sans UI" w:hAnsi="Times New Roman" w:cs="Times New Roman"/>
                <w:b/>
                <w:sz w:val="24"/>
                <w:szCs w:val="24"/>
                <w:lang w:val="uk-UA" w:eastAsia="ja-JP" w:bidi="fa-IR"/>
              </w:rPr>
              <w:t>Найменування товару</w:t>
            </w:r>
          </w:p>
        </w:tc>
        <w:tc>
          <w:tcPr>
            <w:tcW w:w="6696" w:type="dxa"/>
            <w:tcBorders>
              <w:top w:val="single" w:sz="4" w:space="0" w:color="00000A"/>
              <w:left w:val="single" w:sz="4" w:space="0" w:color="00000A"/>
              <w:bottom w:val="single" w:sz="4" w:space="0" w:color="00000A"/>
              <w:right w:val="single" w:sz="4" w:space="0" w:color="00000A"/>
            </w:tcBorders>
            <w:vAlign w:val="center"/>
            <w:hideMark/>
          </w:tcPr>
          <w:p w14:paraId="2473FC56" w14:textId="77777777" w:rsidR="00454891" w:rsidRPr="00454891" w:rsidRDefault="00454891" w:rsidP="00671789">
            <w:pPr>
              <w:keepNext/>
              <w:widowControl w:val="0"/>
              <w:suppressAutoHyphens/>
              <w:spacing w:after="0" w:line="240" w:lineRule="auto"/>
              <w:jc w:val="center"/>
              <w:rPr>
                <w:rFonts w:ascii="Times New Roman" w:eastAsia="Andale Sans UI" w:hAnsi="Times New Roman" w:cs="Times New Roman"/>
                <w:b/>
                <w:sz w:val="24"/>
                <w:szCs w:val="24"/>
                <w:lang w:val="uk-UA" w:eastAsia="ja-JP" w:bidi="fa-IR"/>
              </w:rPr>
            </w:pPr>
            <w:r w:rsidRPr="00454891">
              <w:rPr>
                <w:rFonts w:ascii="Times New Roman" w:eastAsia="Andale Sans UI" w:hAnsi="Times New Roman" w:cs="Times New Roman"/>
                <w:b/>
                <w:sz w:val="24"/>
                <w:szCs w:val="24"/>
                <w:lang w:val="uk-UA" w:eastAsia="ja-JP" w:bidi="fa-IR"/>
              </w:rPr>
              <w:t>Вимоги до 1 одиниці</w:t>
            </w:r>
          </w:p>
        </w:tc>
      </w:tr>
      <w:tr w:rsidR="00454891" w:rsidRPr="00454891" w14:paraId="7C59E4FE" w14:textId="77777777" w:rsidTr="00454891">
        <w:trPr>
          <w:trHeight w:val="190"/>
          <w:jc w:val="center"/>
        </w:trPr>
        <w:tc>
          <w:tcPr>
            <w:tcW w:w="492" w:type="dxa"/>
            <w:vMerge w:val="restart"/>
            <w:tcBorders>
              <w:top w:val="single" w:sz="4" w:space="0" w:color="00000A"/>
              <w:left w:val="single" w:sz="4" w:space="0" w:color="00000A"/>
              <w:right w:val="single" w:sz="4" w:space="0" w:color="00000A"/>
            </w:tcBorders>
            <w:vAlign w:val="center"/>
            <w:hideMark/>
          </w:tcPr>
          <w:p w14:paraId="076C9523" w14:textId="77777777" w:rsidR="00454891" w:rsidRPr="00454891" w:rsidRDefault="00454891" w:rsidP="00671789">
            <w:pPr>
              <w:spacing w:after="0" w:line="240" w:lineRule="auto"/>
              <w:rPr>
                <w:rFonts w:ascii="Times New Roman" w:eastAsia="Calibri" w:hAnsi="Times New Roman" w:cs="Times New Roman"/>
                <w:b/>
                <w:sz w:val="24"/>
                <w:szCs w:val="24"/>
                <w:lang w:val="uk-UA"/>
              </w:rPr>
            </w:pPr>
            <w:r w:rsidRPr="00454891">
              <w:rPr>
                <w:rFonts w:ascii="Times New Roman" w:eastAsia="Calibri" w:hAnsi="Times New Roman" w:cs="Times New Roman"/>
                <w:b/>
                <w:sz w:val="24"/>
                <w:szCs w:val="24"/>
                <w:lang w:val="uk-UA"/>
              </w:rPr>
              <w:t>1</w:t>
            </w:r>
          </w:p>
        </w:tc>
        <w:tc>
          <w:tcPr>
            <w:tcW w:w="2730" w:type="dxa"/>
            <w:vMerge w:val="restart"/>
            <w:tcBorders>
              <w:top w:val="nil"/>
              <w:left w:val="single" w:sz="8" w:space="0" w:color="000000"/>
              <w:right w:val="single" w:sz="8" w:space="0" w:color="000000"/>
            </w:tcBorders>
            <w:shd w:val="clear" w:color="000000" w:fill="FFFFFF"/>
            <w:vAlign w:val="center"/>
          </w:tcPr>
          <w:p w14:paraId="6BA2045A" w14:textId="77777777" w:rsidR="00454891" w:rsidRPr="00454891" w:rsidRDefault="00454891" w:rsidP="00671789">
            <w:pPr>
              <w:spacing w:after="0" w:line="240" w:lineRule="auto"/>
              <w:rPr>
                <w:rFonts w:ascii="Times New Roman" w:eastAsia="Calibri" w:hAnsi="Times New Roman" w:cs="Times New Roman"/>
                <w:b/>
                <w:sz w:val="24"/>
                <w:szCs w:val="24"/>
                <w:lang w:val="uk-UA"/>
              </w:rPr>
            </w:pPr>
            <w:r w:rsidRPr="00454891">
              <w:rPr>
                <w:rFonts w:ascii="Times New Roman" w:hAnsi="Times New Roman" w:cs="Times New Roman"/>
                <w:b/>
                <w:color w:val="000000"/>
                <w:sz w:val="24"/>
                <w:szCs w:val="24"/>
                <w:lang w:val="uk-UA" w:eastAsia="uk-UA"/>
              </w:rPr>
              <w:t>Персональний комп'ютер у комплекті (системний блок, монітор, клавіатура, маніпулятор «миша», операційна система)</w:t>
            </w:r>
          </w:p>
        </w:tc>
        <w:tc>
          <w:tcPr>
            <w:tcW w:w="6696" w:type="dxa"/>
            <w:tcBorders>
              <w:top w:val="single" w:sz="4" w:space="0" w:color="00000A"/>
              <w:left w:val="single" w:sz="4" w:space="0" w:color="00000A"/>
              <w:bottom w:val="single" w:sz="4" w:space="0" w:color="auto"/>
              <w:right w:val="single" w:sz="4" w:space="0" w:color="00000A"/>
            </w:tcBorders>
            <w:vAlign w:val="center"/>
          </w:tcPr>
          <w:p w14:paraId="418DEA14"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Системний блок:</w:t>
            </w:r>
          </w:p>
        </w:tc>
      </w:tr>
      <w:tr w:rsidR="00454891" w:rsidRPr="00454891" w14:paraId="3AD19700" w14:textId="77777777" w:rsidTr="00454891">
        <w:trPr>
          <w:trHeight w:val="1408"/>
          <w:jc w:val="center"/>
        </w:trPr>
        <w:tc>
          <w:tcPr>
            <w:tcW w:w="492" w:type="dxa"/>
            <w:vMerge/>
            <w:tcBorders>
              <w:left w:val="single" w:sz="4" w:space="0" w:color="00000A"/>
              <w:right w:val="single" w:sz="4" w:space="0" w:color="00000A"/>
            </w:tcBorders>
            <w:vAlign w:val="center"/>
          </w:tcPr>
          <w:p w14:paraId="1FB2DB69" w14:textId="77777777" w:rsidR="00454891" w:rsidRPr="00454891" w:rsidRDefault="00454891" w:rsidP="00671789">
            <w:pPr>
              <w:spacing w:after="0" w:line="240" w:lineRule="auto"/>
              <w:rPr>
                <w:rFonts w:ascii="Times New Roman" w:eastAsia="Calibri" w:hAnsi="Times New Roman" w:cs="Times New Roman"/>
                <w:b/>
                <w:sz w:val="24"/>
                <w:szCs w:val="24"/>
                <w:lang w:val="uk-UA"/>
              </w:rPr>
            </w:pPr>
          </w:p>
        </w:tc>
        <w:tc>
          <w:tcPr>
            <w:tcW w:w="2730" w:type="dxa"/>
            <w:vMerge/>
            <w:tcBorders>
              <w:left w:val="single" w:sz="8" w:space="0" w:color="000000"/>
              <w:right w:val="single" w:sz="8" w:space="0" w:color="000000"/>
            </w:tcBorders>
            <w:shd w:val="clear" w:color="000000" w:fill="FFFFFF"/>
            <w:vAlign w:val="center"/>
          </w:tcPr>
          <w:p w14:paraId="2B981DCB" w14:textId="77777777" w:rsidR="00454891" w:rsidRPr="00454891" w:rsidRDefault="00454891" w:rsidP="00671789">
            <w:pPr>
              <w:spacing w:after="0" w:line="240" w:lineRule="auto"/>
              <w:rPr>
                <w:rFonts w:ascii="Times New Roman" w:hAnsi="Times New Roman" w:cs="Times New Roman"/>
                <w:b/>
                <w:color w:val="000000"/>
                <w:sz w:val="24"/>
                <w:szCs w:val="24"/>
                <w:lang w:val="uk-UA" w:eastAsia="uk-UA"/>
              </w:rPr>
            </w:pPr>
          </w:p>
        </w:tc>
        <w:tc>
          <w:tcPr>
            <w:tcW w:w="6696" w:type="dxa"/>
            <w:tcBorders>
              <w:top w:val="single" w:sz="4" w:space="0" w:color="auto"/>
              <w:left w:val="single" w:sz="4" w:space="0" w:color="00000A"/>
              <w:bottom w:val="single" w:sz="4" w:space="0" w:color="00000A"/>
              <w:right w:val="single" w:sz="4" w:space="0" w:color="00000A"/>
            </w:tcBorders>
            <w:vAlign w:val="center"/>
          </w:tcPr>
          <w:p w14:paraId="05BBB5A3"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 xml:space="preserve">Процесор: Не гірше </w:t>
            </w:r>
            <w:proofErr w:type="spellStart"/>
            <w:r w:rsidRPr="00454891">
              <w:rPr>
                <w:rFonts w:ascii="Times New Roman" w:eastAsia="Calibri" w:hAnsi="Times New Roman" w:cs="Times New Roman"/>
                <w:sz w:val="24"/>
                <w:szCs w:val="24"/>
                <w:lang w:val="uk-UA"/>
              </w:rPr>
              <w:t>Іntel</w:t>
            </w:r>
            <w:proofErr w:type="spellEnd"/>
            <w:r w:rsidRPr="00454891">
              <w:rPr>
                <w:rFonts w:ascii="Times New Roman" w:eastAsia="Calibri" w:hAnsi="Times New Roman" w:cs="Times New Roman"/>
                <w:sz w:val="24"/>
                <w:szCs w:val="24"/>
                <w:lang w:val="uk-UA"/>
              </w:rPr>
              <w:t xml:space="preserve">® </w:t>
            </w:r>
            <w:proofErr w:type="spellStart"/>
            <w:r w:rsidRPr="00454891">
              <w:rPr>
                <w:rFonts w:ascii="Times New Roman" w:eastAsia="Calibri" w:hAnsi="Times New Roman" w:cs="Times New Roman"/>
                <w:sz w:val="24"/>
                <w:szCs w:val="24"/>
                <w:lang w:val="uk-UA"/>
              </w:rPr>
              <w:t>Core</w:t>
            </w:r>
            <w:proofErr w:type="spellEnd"/>
            <w:r w:rsidRPr="00454891">
              <w:rPr>
                <w:rFonts w:ascii="Times New Roman" w:eastAsia="Calibri" w:hAnsi="Times New Roman" w:cs="Times New Roman"/>
                <w:sz w:val="24"/>
                <w:szCs w:val="24"/>
                <w:lang w:val="uk-UA"/>
              </w:rPr>
              <w:t xml:space="preserve">™ i5-13420H (кеш 12 МБ, до 4,6 </w:t>
            </w:r>
            <w:proofErr w:type="spellStart"/>
            <w:r w:rsidRPr="00454891">
              <w:rPr>
                <w:rFonts w:ascii="Times New Roman" w:eastAsia="Calibri" w:hAnsi="Times New Roman" w:cs="Times New Roman"/>
                <w:sz w:val="24"/>
                <w:szCs w:val="24"/>
                <w:lang w:val="uk-UA"/>
              </w:rPr>
              <w:t>ГГц</w:t>
            </w:r>
            <w:proofErr w:type="spellEnd"/>
            <w:r w:rsidRPr="00454891">
              <w:rPr>
                <w:rFonts w:ascii="Times New Roman" w:eastAsia="Calibri" w:hAnsi="Times New Roman" w:cs="Times New Roman"/>
                <w:sz w:val="24"/>
                <w:szCs w:val="24"/>
                <w:lang w:val="uk-UA"/>
              </w:rPr>
              <w:t>)</w:t>
            </w:r>
          </w:p>
          <w:p w14:paraId="0D33ED3C"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 xml:space="preserve">Оперативна </w:t>
            </w:r>
            <w:proofErr w:type="spellStart"/>
            <w:r w:rsidRPr="00454891">
              <w:rPr>
                <w:rFonts w:ascii="Times New Roman" w:eastAsia="Calibri" w:hAnsi="Times New Roman" w:cs="Times New Roman"/>
                <w:sz w:val="24"/>
                <w:szCs w:val="24"/>
                <w:lang w:val="uk-UA"/>
              </w:rPr>
              <w:t>пам’ять:не</w:t>
            </w:r>
            <w:proofErr w:type="spellEnd"/>
            <w:r w:rsidRPr="00454891">
              <w:rPr>
                <w:rFonts w:ascii="Times New Roman" w:eastAsia="Calibri" w:hAnsi="Times New Roman" w:cs="Times New Roman"/>
                <w:sz w:val="24"/>
                <w:szCs w:val="24"/>
                <w:lang w:val="uk-UA"/>
              </w:rPr>
              <w:t xml:space="preserve"> гірше 1х 16GB DDR4-3200 SO-DIMM з можливістю розширення до 64GB</w:t>
            </w:r>
          </w:p>
          <w:p w14:paraId="1C20C10F"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 xml:space="preserve">Накопичувач: не менше 512GB SSD </w:t>
            </w:r>
          </w:p>
          <w:p w14:paraId="2F9B2103"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 xml:space="preserve">Графічний адаптер: не гірше ніж Інтегрований в процесор </w:t>
            </w:r>
            <w:proofErr w:type="spellStart"/>
            <w:r w:rsidRPr="00454891">
              <w:rPr>
                <w:rFonts w:ascii="Times New Roman" w:eastAsia="Calibri" w:hAnsi="Times New Roman" w:cs="Times New Roman"/>
                <w:sz w:val="24"/>
                <w:szCs w:val="24"/>
                <w:lang w:val="uk-UA"/>
              </w:rPr>
              <w:t>Intel</w:t>
            </w:r>
            <w:proofErr w:type="spellEnd"/>
            <w:r w:rsidRPr="00454891">
              <w:rPr>
                <w:rFonts w:ascii="Times New Roman" w:eastAsia="Calibri" w:hAnsi="Times New Roman" w:cs="Times New Roman"/>
                <w:sz w:val="24"/>
                <w:szCs w:val="24"/>
                <w:lang w:val="uk-UA"/>
              </w:rPr>
              <w:t xml:space="preserve"> UHD </w:t>
            </w:r>
            <w:proofErr w:type="spellStart"/>
            <w:r w:rsidRPr="00454891">
              <w:rPr>
                <w:rFonts w:ascii="Times New Roman" w:eastAsia="Calibri" w:hAnsi="Times New Roman" w:cs="Times New Roman"/>
                <w:sz w:val="24"/>
                <w:szCs w:val="24"/>
                <w:lang w:val="uk-UA"/>
              </w:rPr>
              <w:t>Graphics</w:t>
            </w:r>
            <w:proofErr w:type="spellEnd"/>
            <w:r w:rsidRPr="00454891">
              <w:rPr>
                <w:rFonts w:ascii="Times New Roman" w:eastAsia="Calibri" w:hAnsi="Times New Roman" w:cs="Times New Roman"/>
                <w:sz w:val="24"/>
                <w:szCs w:val="24"/>
                <w:lang w:val="uk-UA"/>
              </w:rPr>
              <w:t xml:space="preserve"> </w:t>
            </w:r>
          </w:p>
          <w:p w14:paraId="6D4E2B48"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 xml:space="preserve">Звуковий адаптер: не гірше ніж </w:t>
            </w:r>
            <w:proofErr w:type="spellStart"/>
            <w:r w:rsidRPr="00454891">
              <w:rPr>
                <w:rFonts w:ascii="Times New Roman" w:eastAsia="Calibri" w:hAnsi="Times New Roman" w:cs="Times New Roman"/>
                <w:sz w:val="24"/>
                <w:szCs w:val="24"/>
                <w:lang w:val="uk-UA"/>
              </w:rPr>
              <w:t>High</w:t>
            </w:r>
            <w:proofErr w:type="spellEnd"/>
            <w:r w:rsidRPr="00454891">
              <w:rPr>
                <w:rFonts w:ascii="Times New Roman" w:eastAsia="Calibri" w:hAnsi="Times New Roman" w:cs="Times New Roman"/>
                <w:sz w:val="24"/>
                <w:szCs w:val="24"/>
                <w:lang w:val="uk-UA"/>
              </w:rPr>
              <w:t xml:space="preserve"> </w:t>
            </w:r>
            <w:proofErr w:type="spellStart"/>
            <w:r w:rsidRPr="00454891">
              <w:rPr>
                <w:rFonts w:ascii="Times New Roman" w:eastAsia="Calibri" w:hAnsi="Times New Roman" w:cs="Times New Roman"/>
                <w:sz w:val="24"/>
                <w:szCs w:val="24"/>
                <w:lang w:val="uk-UA"/>
              </w:rPr>
              <w:t>Definition</w:t>
            </w:r>
            <w:proofErr w:type="spellEnd"/>
            <w:r w:rsidRPr="00454891">
              <w:rPr>
                <w:rFonts w:ascii="Times New Roman" w:eastAsia="Calibri" w:hAnsi="Times New Roman" w:cs="Times New Roman"/>
                <w:sz w:val="24"/>
                <w:szCs w:val="24"/>
                <w:lang w:val="uk-UA"/>
              </w:rPr>
              <w:t xml:space="preserve"> (HD) </w:t>
            </w:r>
            <w:proofErr w:type="spellStart"/>
            <w:r w:rsidRPr="00454891">
              <w:rPr>
                <w:rFonts w:ascii="Times New Roman" w:eastAsia="Calibri" w:hAnsi="Times New Roman" w:cs="Times New Roman"/>
                <w:sz w:val="24"/>
                <w:szCs w:val="24"/>
                <w:lang w:val="uk-UA"/>
              </w:rPr>
              <w:t>Audio</w:t>
            </w:r>
            <w:proofErr w:type="spellEnd"/>
          </w:p>
          <w:p w14:paraId="6ADF5606"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 xml:space="preserve">Мережевий адаптер </w:t>
            </w:r>
            <w:proofErr w:type="spellStart"/>
            <w:r w:rsidRPr="00454891">
              <w:rPr>
                <w:rFonts w:ascii="Times New Roman" w:eastAsia="Calibri" w:hAnsi="Times New Roman" w:cs="Times New Roman"/>
                <w:sz w:val="24"/>
                <w:szCs w:val="24"/>
                <w:lang w:val="uk-UA"/>
              </w:rPr>
              <w:t>Ethernet</w:t>
            </w:r>
            <w:proofErr w:type="spellEnd"/>
            <w:r w:rsidRPr="00454891">
              <w:rPr>
                <w:rFonts w:ascii="Times New Roman" w:eastAsia="Calibri" w:hAnsi="Times New Roman" w:cs="Times New Roman"/>
                <w:sz w:val="24"/>
                <w:szCs w:val="24"/>
                <w:lang w:val="uk-UA"/>
              </w:rPr>
              <w:t>: Інтегрований з підтримкою стандартів 100BASE-TX та 1000BASE</w:t>
            </w:r>
          </w:p>
          <w:p w14:paraId="14F4218A"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 xml:space="preserve">Бездротові адаптери WLAN + </w:t>
            </w:r>
            <w:proofErr w:type="spellStart"/>
            <w:r w:rsidRPr="00454891">
              <w:rPr>
                <w:rFonts w:ascii="Times New Roman" w:eastAsia="Calibri" w:hAnsi="Times New Roman" w:cs="Times New Roman"/>
                <w:sz w:val="24"/>
                <w:szCs w:val="24"/>
                <w:lang w:val="uk-UA"/>
              </w:rPr>
              <w:t>Bluetooth</w:t>
            </w:r>
            <w:proofErr w:type="spellEnd"/>
            <w:r w:rsidRPr="00454891">
              <w:rPr>
                <w:rFonts w:ascii="Times New Roman" w:eastAsia="Calibri" w:hAnsi="Times New Roman" w:cs="Times New Roman"/>
                <w:sz w:val="24"/>
                <w:szCs w:val="24"/>
                <w:lang w:val="uk-UA"/>
              </w:rPr>
              <w:t xml:space="preserve">: не гірше </w:t>
            </w:r>
            <w:proofErr w:type="spellStart"/>
            <w:r w:rsidRPr="00454891">
              <w:rPr>
                <w:rFonts w:ascii="Times New Roman" w:eastAsia="Calibri" w:hAnsi="Times New Roman" w:cs="Times New Roman"/>
                <w:sz w:val="24"/>
                <w:szCs w:val="24"/>
                <w:lang w:val="uk-UA"/>
              </w:rPr>
              <w:t>Intel</w:t>
            </w:r>
            <w:proofErr w:type="spellEnd"/>
            <w:r w:rsidRPr="00454891">
              <w:rPr>
                <w:rFonts w:ascii="Times New Roman" w:eastAsia="Calibri" w:hAnsi="Times New Roman" w:cs="Times New Roman"/>
                <w:sz w:val="24"/>
                <w:szCs w:val="24"/>
                <w:lang w:val="uk-UA"/>
              </w:rPr>
              <w:t xml:space="preserve">® </w:t>
            </w:r>
            <w:proofErr w:type="spellStart"/>
            <w:r w:rsidRPr="00454891">
              <w:rPr>
                <w:rFonts w:ascii="Times New Roman" w:eastAsia="Calibri" w:hAnsi="Times New Roman" w:cs="Times New Roman"/>
                <w:sz w:val="24"/>
                <w:szCs w:val="24"/>
                <w:lang w:val="uk-UA"/>
              </w:rPr>
              <w:t>Wi-Fi</w:t>
            </w:r>
            <w:proofErr w:type="spellEnd"/>
            <w:r w:rsidRPr="00454891">
              <w:rPr>
                <w:rFonts w:ascii="Times New Roman" w:eastAsia="Calibri" w:hAnsi="Times New Roman" w:cs="Times New Roman"/>
                <w:sz w:val="24"/>
                <w:szCs w:val="24"/>
                <w:lang w:val="uk-UA"/>
              </w:rPr>
              <w:t>® 6 AX201, 11ax  + BT5.2</w:t>
            </w:r>
          </w:p>
          <w:p w14:paraId="74B75A43"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proofErr w:type="spellStart"/>
            <w:r w:rsidRPr="00454891">
              <w:rPr>
                <w:rFonts w:ascii="Times New Roman" w:eastAsia="Calibri" w:hAnsi="Times New Roman" w:cs="Times New Roman"/>
                <w:sz w:val="24"/>
                <w:szCs w:val="24"/>
                <w:lang w:val="uk-UA"/>
              </w:rPr>
              <w:t>Корпус:безгвинтове</w:t>
            </w:r>
            <w:proofErr w:type="spellEnd"/>
            <w:r w:rsidRPr="00454891">
              <w:rPr>
                <w:rFonts w:ascii="Times New Roman" w:eastAsia="Calibri" w:hAnsi="Times New Roman" w:cs="Times New Roman"/>
                <w:sz w:val="24"/>
                <w:szCs w:val="24"/>
                <w:lang w:val="uk-UA"/>
              </w:rPr>
              <w:t xml:space="preserve"> відкривання, чорний, 179x182.9x36.5мм,  не більше 1.11кг</w:t>
            </w:r>
          </w:p>
          <w:p w14:paraId="390E9FD8"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Блок живлення: не менше - 65W (Зовнішній)</w:t>
            </w:r>
          </w:p>
          <w:p w14:paraId="011703B4"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 xml:space="preserve">Фронтальні порти: не менше </w:t>
            </w:r>
          </w:p>
          <w:p w14:paraId="6AF5C8E2"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 xml:space="preserve">1x USB-C® (USB 10 </w:t>
            </w:r>
            <w:proofErr w:type="spellStart"/>
            <w:r w:rsidRPr="00454891">
              <w:rPr>
                <w:rFonts w:ascii="Times New Roman" w:eastAsia="Calibri" w:hAnsi="Times New Roman" w:cs="Times New Roman"/>
                <w:sz w:val="24"/>
                <w:szCs w:val="24"/>
                <w:lang w:val="uk-UA"/>
              </w:rPr>
              <w:t>Гбіт</w:t>
            </w:r>
            <w:proofErr w:type="spellEnd"/>
            <w:r w:rsidRPr="00454891">
              <w:rPr>
                <w:rFonts w:ascii="Times New Roman" w:eastAsia="Calibri" w:hAnsi="Times New Roman" w:cs="Times New Roman"/>
                <w:sz w:val="24"/>
                <w:szCs w:val="24"/>
                <w:lang w:val="uk-UA"/>
              </w:rPr>
              <w:t xml:space="preserve">/с / USB 3.2 </w:t>
            </w:r>
            <w:proofErr w:type="spellStart"/>
            <w:r w:rsidRPr="00454891">
              <w:rPr>
                <w:rFonts w:ascii="Times New Roman" w:eastAsia="Calibri" w:hAnsi="Times New Roman" w:cs="Times New Roman"/>
                <w:sz w:val="24"/>
                <w:szCs w:val="24"/>
                <w:lang w:val="uk-UA"/>
              </w:rPr>
              <w:t>Gen</w:t>
            </w:r>
            <w:proofErr w:type="spellEnd"/>
            <w:r w:rsidRPr="00454891">
              <w:rPr>
                <w:rFonts w:ascii="Times New Roman" w:eastAsia="Calibri" w:hAnsi="Times New Roman" w:cs="Times New Roman"/>
                <w:sz w:val="24"/>
                <w:szCs w:val="24"/>
                <w:lang w:val="uk-UA"/>
              </w:rPr>
              <w:t xml:space="preserve"> 2), з передачею даних та зарядкою 5 В при 3 А</w:t>
            </w:r>
          </w:p>
          <w:p w14:paraId="722884A7"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 xml:space="preserve">1x USB-A (USB 10 </w:t>
            </w:r>
            <w:proofErr w:type="spellStart"/>
            <w:r w:rsidRPr="00454891">
              <w:rPr>
                <w:rFonts w:ascii="Times New Roman" w:eastAsia="Calibri" w:hAnsi="Times New Roman" w:cs="Times New Roman"/>
                <w:sz w:val="24"/>
                <w:szCs w:val="24"/>
                <w:lang w:val="uk-UA"/>
              </w:rPr>
              <w:t>Гбіт</w:t>
            </w:r>
            <w:proofErr w:type="spellEnd"/>
            <w:r w:rsidRPr="00454891">
              <w:rPr>
                <w:rFonts w:ascii="Times New Roman" w:eastAsia="Calibri" w:hAnsi="Times New Roman" w:cs="Times New Roman"/>
                <w:sz w:val="24"/>
                <w:szCs w:val="24"/>
                <w:lang w:val="uk-UA"/>
              </w:rPr>
              <w:t xml:space="preserve">/с / USB 3.2 </w:t>
            </w:r>
            <w:proofErr w:type="spellStart"/>
            <w:r w:rsidRPr="00454891">
              <w:rPr>
                <w:rFonts w:ascii="Times New Roman" w:eastAsia="Calibri" w:hAnsi="Times New Roman" w:cs="Times New Roman"/>
                <w:sz w:val="24"/>
                <w:szCs w:val="24"/>
                <w:lang w:val="uk-UA"/>
              </w:rPr>
              <w:t>Gen</w:t>
            </w:r>
            <w:proofErr w:type="spellEnd"/>
            <w:r w:rsidRPr="00454891">
              <w:rPr>
                <w:rFonts w:ascii="Times New Roman" w:eastAsia="Calibri" w:hAnsi="Times New Roman" w:cs="Times New Roman"/>
                <w:sz w:val="24"/>
                <w:szCs w:val="24"/>
                <w:lang w:val="uk-UA"/>
              </w:rPr>
              <w:t xml:space="preserve"> 2), з функцією </w:t>
            </w:r>
            <w:proofErr w:type="spellStart"/>
            <w:r w:rsidRPr="00454891">
              <w:rPr>
                <w:rFonts w:ascii="Times New Roman" w:eastAsia="Calibri" w:hAnsi="Times New Roman" w:cs="Times New Roman"/>
                <w:sz w:val="24"/>
                <w:szCs w:val="24"/>
                <w:lang w:val="uk-UA"/>
              </w:rPr>
              <w:t>Always</w:t>
            </w:r>
            <w:proofErr w:type="spellEnd"/>
            <w:r w:rsidRPr="00454891">
              <w:rPr>
                <w:rFonts w:ascii="Times New Roman" w:eastAsia="Calibri" w:hAnsi="Times New Roman" w:cs="Times New Roman"/>
                <w:sz w:val="24"/>
                <w:szCs w:val="24"/>
                <w:lang w:val="uk-UA"/>
              </w:rPr>
              <w:t xml:space="preserve"> </w:t>
            </w:r>
            <w:proofErr w:type="spellStart"/>
            <w:r w:rsidRPr="00454891">
              <w:rPr>
                <w:rFonts w:ascii="Times New Roman" w:eastAsia="Calibri" w:hAnsi="Times New Roman" w:cs="Times New Roman"/>
                <w:sz w:val="24"/>
                <w:szCs w:val="24"/>
                <w:lang w:val="uk-UA"/>
              </w:rPr>
              <w:t>On</w:t>
            </w:r>
            <w:proofErr w:type="spellEnd"/>
            <w:r w:rsidRPr="00454891">
              <w:rPr>
                <w:rFonts w:ascii="Times New Roman" w:eastAsia="Calibri" w:hAnsi="Times New Roman" w:cs="Times New Roman"/>
                <w:sz w:val="24"/>
                <w:szCs w:val="24"/>
                <w:lang w:val="uk-UA"/>
              </w:rPr>
              <w:t xml:space="preserve"> та зарядкою 5 В при 2,1 А</w:t>
            </w:r>
          </w:p>
          <w:p w14:paraId="1775FE78"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1x комбінований роз'єм для навушників/мікрофона (3,5 мм)</w:t>
            </w:r>
          </w:p>
          <w:p w14:paraId="24B0088E"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 xml:space="preserve">Задні порти: не менше </w:t>
            </w:r>
          </w:p>
          <w:p w14:paraId="1044E397"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2x USB-A (</w:t>
            </w:r>
            <w:proofErr w:type="spellStart"/>
            <w:r w:rsidRPr="00454891">
              <w:rPr>
                <w:rFonts w:ascii="Times New Roman" w:eastAsia="Calibri" w:hAnsi="Times New Roman" w:cs="Times New Roman"/>
                <w:sz w:val="24"/>
                <w:szCs w:val="24"/>
                <w:lang w:val="uk-UA"/>
              </w:rPr>
              <w:t>Hi-Speed</w:t>
            </w:r>
            <w:proofErr w:type="spellEnd"/>
            <w:r w:rsidRPr="00454891">
              <w:rPr>
                <w:rFonts w:ascii="Times New Roman" w:eastAsia="Calibri" w:hAnsi="Times New Roman" w:cs="Times New Roman"/>
                <w:sz w:val="24"/>
                <w:szCs w:val="24"/>
                <w:lang w:val="uk-UA"/>
              </w:rPr>
              <w:t xml:space="preserve"> USB / USB 2.0), один з яких підтримує функцію </w:t>
            </w:r>
            <w:proofErr w:type="spellStart"/>
            <w:r w:rsidRPr="00454891">
              <w:rPr>
                <w:rFonts w:ascii="Times New Roman" w:eastAsia="Calibri" w:hAnsi="Times New Roman" w:cs="Times New Roman"/>
                <w:sz w:val="24"/>
                <w:szCs w:val="24"/>
                <w:lang w:val="uk-UA"/>
              </w:rPr>
              <w:t>Smart</w:t>
            </w:r>
            <w:proofErr w:type="spellEnd"/>
            <w:r w:rsidRPr="00454891">
              <w:rPr>
                <w:rFonts w:ascii="Times New Roman" w:eastAsia="Calibri" w:hAnsi="Times New Roman" w:cs="Times New Roman"/>
                <w:sz w:val="24"/>
                <w:szCs w:val="24"/>
                <w:lang w:val="uk-UA"/>
              </w:rPr>
              <w:t xml:space="preserve"> </w:t>
            </w:r>
            <w:proofErr w:type="spellStart"/>
            <w:r w:rsidRPr="00454891">
              <w:rPr>
                <w:rFonts w:ascii="Times New Roman" w:eastAsia="Calibri" w:hAnsi="Times New Roman" w:cs="Times New Roman"/>
                <w:sz w:val="24"/>
                <w:szCs w:val="24"/>
                <w:lang w:val="uk-UA"/>
              </w:rPr>
              <w:t>Power</w:t>
            </w:r>
            <w:proofErr w:type="spellEnd"/>
            <w:r w:rsidRPr="00454891">
              <w:rPr>
                <w:rFonts w:ascii="Times New Roman" w:eastAsia="Calibri" w:hAnsi="Times New Roman" w:cs="Times New Roman"/>
                <w:sz w:val="24"/>
                <w:szCs w:val="24"/>
                <w:lang w:val="uk-UA"/>
              </w:rPr>
              <w:t xml:space="preserve"> </w:t>
            </w:r>
            <w:proofErr w:type="spellStart"/>
            <w:r w:rsidRPr="00454891">
              <w:rPr>
                <w:rFonts w:ascii="Times New Roman" w:eastAsia="Calibri" w:hAnsi="Times New Roman" w:cs="Times New Roman"/>
                <w:sz w:val="24"/>
                <w:szCs w:val="24"/>
                <w:lang w:val="uk-UA"/>
              </w:rPr>
              <w:t>On</w:t>
            </w:r>
            <w:proofErr w:type="spellEnd"/>
          </w:p>
          <w:p w14:paraId="3DDBCD94"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 xml:space="preserve">2x USB-A (USB 10 </w:t>
            </w:r>
            <w:proofErr w:type="spellStart"/>
            <w:r w:rsidRPr="00454891">
              <w:rPr>
                <w:rFonts w:ascii="Times New Roman" w:eastAsia="Calibri" w:hAnsi="Times New Roman" w:cs="Times New Roman"/>
                <w:sz w:val="24"/>
                <w:szCs w:val="24"/>
                <w:lang w:val="uk-UA"/>
              </w:rPr>
              <w:t>Гбіт</w:t>
            </w:r>
            <w:proofErr w:type="spellEnd"/>
            <w:r w:rsidRPr="00454891">
              <w:rPr>
                <w:rFonts w:ascii="Times New Roman" w:eastAsia="Calibri" w:hAnsi="Times New Roman" w:cs="Times New Roman"/>
                <w:sz w:val="24"/>
                <w:szCs w:val="24"/>
                <w:lang w:val="uk-UA"/>
              </w:rPr>
              <w:t xml:space="preserve">/с / USB 3.2 </w:t>
            </w:r>
            <w:proofErr w:type="spellStart"/>
            <w:r w:rsidRPr="00454891">
              <w:rPr>
                <w:rFonts w:ascii="Times New Roman" w:eastAsia="Calibri" w:hAnsi="Times New Roman" w:cs="Times New Roman"/>
                <w:sz w:val="24"/>
                <w:szCs w:val="24"/>
                <w:lang w:val="uk-UA"/>
              </w:rPr>
              <w:t>Gen</w:t>
            </w:r>
            <w:proofErr w:type="spellEnd"/>
            <w:r w:rsidRPr="00454891">
              <w:rPr>
                <w:rFonts w:ascii="Times New Roman" w:eastAsia="Calibri" w:hAnsi="Times New Roman" w:cs="Times New Roman"/>
                <w:sz w:val="24"/>
                <w:szCs w:val="24"/>
                <w:lang w:val="uk-UA"/>
              </w:rPr>
              <w:t xml:space="preserve"> 2)</w:t>
            </w:r>
          </w:p>
          <w:p w14:paraId="346A89AC"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1x HDMI® 2.1 TMDS</w:t>
            </w:r>
          </w:p>
          <w:p w14:paraId="76305C54"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 xml:space="preserve">1x </w:t>
            </w:r>
            <w:proofErr w:type="spellStart"/>
            <w:r w:rsidRPr="00454891">
              <w:rPr>
                <w:rFonts w:ascii="Times New Roman" w:eastAsia="Calibri" w:hAnsi="Times New Roman" w:cs="Times New Roman"/>
                <w:sz w:val="24"/>
                <w:szCs w:val="24"/>
                <w:lang w:val="uk-UA"/>
              </w:rPr>
              <w:t>DisplayPort</w:t>
            </w:r>
            <w:proofErr w:type="spellEnd"/>
            <w:r w:rsidRPr="00454891">
              <w:rPr>
                <w:rFonts w:ascii="Times New Roman" w:eastAsia="Calibri" w:hAnsi="Times New Roman" w:cs="Times New Roman"/>
                <w:sz w:val="24"/>
                <w:szCs w:val="24"/>
                <w:lang w:val="uk-UA"/>
              </w:rPr>
              <w:t>™ 1.4b</w:t>
            </w:r>
          </w:p>
          <w:p w14:paraId="38530258"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 xml:space="preserve">1x </w:t>
            </w:r>
            <w:proofErr w:type="spellStart"/>
            <w:r w:rsidRPr="00454891">
              <w:rPr>
                <w:rFonts w:ascii="Times New Roman" w:eastAsia="Calibri" w:hAnsi="Times New Roman" w:cs="Times New Roman"/>
                <w:sz w:val="24"/>
                <w:szCs w:val="24"/>
                <w:lang w:val="uk-UA"/>
              </w:rPr>
              <w:t>Ethernet</w:t>
            </w:r>
            <w:proofErr w:type="spellEnd"/>
            <w:r w:rsidRPr="00454891">
              <w:rPr>
                <w:rFonts w:ascii="Times New Roman" w:eastAsia="Calibri" w:hAnsi="Times New Roman" w:cs="Times New Roman"/>
                <w:sz w:val="24"/>
                <w:szCs w:val="24"/>
                <w:lang w:val="uk-UA"/>
              </w:rPr>
              <w:t xml:space="preserve"> (</w:t>
            </w:r>
            <w:proofErr w:type="spellStart"/>
            <w:r w:rsidRPr="00454891">
              <w:rPr>
                <w:rFonts w:ascii="Times New Roman" w:eastAsia="Calibri" w:hAnsi="Times New Roman" w:cs="Times New Roman"/>
                <w:sz w:val="24"/>
                <w:szCs w:val="24"/>
                <w:lang w:val="uk-UA"/>
              </w:rPr>
              <w:t>GbE</w:t>
            </w:r>
            <w:proofErr w:type="spellEnd"/>
            <w:r w:rsidRPr="00454891">
              <w:rPr>
                <w:rFonts w:ascii="Times New Roman" w:eastAsia="Calibri" w:hAnsi="Times New Roman" w:cs="Times New Roman"/>
                <w:sz w:val="24"/>
                <w:szCs w:val="24"/>
                <w:lang w:val="uk-UA"/>
              </w:rPr>
              <w:t xml:space="preserve"> RJ-45)</w:t>
            </w:r>
          </w:p>
          <w:p w14:paraId="638DBF4F"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1x роз'єм живлення</w:t>
            </w:r>
          </w:p>
          <w:p w14:paraId="4FF135A1"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 xml:space="preserve">Механічне блокування: </w:t>
            </w:r>
            <w:proofErr w:type="spellStart"/>
            <w:r w:rsidRPr="00454891">
              <w:rPr>
                <w:rFonts w:ascii="Times New Roman" w:eastAsia="Calibri" w:hAnsi="Times New Roman" w:cs="Times New Roman"/>
                <w:sz w:val="24"/>
                <w:szCs w:val="24"/>
                <w:lang w:val="uk-UA"/>
              </w:rPr>
              <w:t>Kensington</w:t>
            </w:r>
            <w:proofErr w:type="spellEnd"/>
            <w:r w:rsidRPr="00454891">
              <w:rPr>
                <w:rFonts w:ascii="Times New Roman" w:eastAsia="Calibri" w:hAnsi="Times New Roman" w:cs="Times New Roman"/>
                <w:sz w:val="24"/>
                <w:szCs w:val="24"/>
                <w:lang w:val="uk-UA"/>
              </w:rPr>
              <w:t xml:space="preserve">® </w:t>
            </w:r>
            <w:proofErr w:type="spellStart"/>
            <w:r w:rsidRPr="00454891">
              <w:rPr>
                <w:rFonts w:ascii="Times New Roman" w:eastAsia="Calibri" w:hAnsi="Times New Roman" w:cs="Times New Roman"/>
                <w:sz w:val="24"/>
                <w:szCs w:val="24"/>
                <w:lang w:val="uk-UA"/>
              </w:rPr>
              <w:t>Security</w:t>
            </w:r>
            <w:proofErr w:type="spellEnd"/>
            <w:r w:rsidRPr="00454891">
              <w:rPr>
                <w:rFonts w:ascii="Times New Roman" w:eastAsia="Calibri" w:hAnsi="Times New Roman" w:cs="Times New Roman"/>
                <w:sz w:val="24"/>
                <w:szCs w:val="24"/>
                <w:lang w:val="uk-UA"/>
              </w:rPr>
              <w:t xml:space="preserve"> </w:t>
            </w:r>
            <w:proofErr w:type="spellStart"/>
            <w:r w:rsidRPr="00454891">
              <w:rPr>
                <w:rFonts w:ascii="Times New Roman" w:eastAsia="Calibri" w:hAnsi="Times New Roman" w:cs="Times New Roman"/>
                <w:sz w:val="24"/>
                <w:szCs w:val="24"/>
                <w:lang w:val="uk-UA"/>
              </w:rPr>
              <w:t>Slot</w:t>
            </w:r>
            <w:proofErr w:type="spellEnd"/>
            <w:r w:rsidRPr="00454891">
              <w:rPr>
                <w:rFonts w:ascii="Times New Roman" w:eastAsia="Calibri" w:hAnsi="Times New Roman" w:cs="Times New Roman"/>
                <w:sz w:val="24"/>
                <w:szCs w:val="24"/>
                <w:lang w:val="uk-UA"/>
              </w:rPr>
              <w:t>™, 3 x 7 mm</w:t>
            </w:r>
          </w:p>
          <w:p w14:paraId="73A34BF5"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 xml:space="preserve">Операційна система: Попередньо встановлена без активації ОС Microsoft Windows 11 </w:t>
            </w:r>
            <w:proofErr w:type="spellStart"/>
            <w:r w:rsidRPr="00454891">
              <w:rPr>
                <w:rFonts w:ascii="Times New Roman" w:eastAsia="Calibri" w:hAnsi="Times New Roman" w:cs="Times New Roman"/>
                <w:sz w:val="24"/>
                <w:szCs w:val="24"/>
                <w:lang w:val="uk-UA"/>
              </w:rPr>
              <w:t>Pro</w:t>
            </w:r>
            <w:proofErr w:type="spellEnd"/>
            <w:r w:rsidRPr="00454891">
              <w:rPr>
                <w:rFonts w:ascii="Times New Roman" w:eastAsia="Calibri" w:hAnsi="Times New Roman" w:cs="Times New Roman"/>
                <w:sz w:val="24"/>
                <w:szCs w:val="24"/>
                <w:lang w:val="uk-UA"/>
              </w:rPr>
              <w:t xml:space="preserve"> (64Bit, українська редакція) на виробництві (Лист від виробника обладнання або його офіційного представника в Україні, в якому підтверджено наявність </w:t>
            </w:r>
            <w:proofErr w:type="spellStart"/>
            <w:r w:rsidRPr="00454891">
              <w:rPr>
                <w:rFonts w:ascii="Times New Roman" w:eastAsia="Calibri" w:hAnsi="Times New Roman" w:cs="Times New Roman"/>
                <w:sz w:val="24"/>
                <w:szCs w:val="24"/>
                <w:lang w:val="uk-UA"/>
              </w:rPr>
              <w:t>превстановленої</w:t>
            </w:r>
            <w:proofErr w:type="spellEnd"/>
            <w:r w:rsidRPr="00454891">
              <w:rPr>
                <w:rFonts w:ascii="Times New Roman" w:eastAsia="Calibri" w:hAnsi="Times New Roman" w:cs="Times New Roman"/>
                <w:sz w:val="24"/>
                <w:szCs w:val="24"/>
                <w:lang w:val="uk-UA"/>
              </w:rPr>
              <w:t xml:space="preserve"> версії на виробництві)</w:t>
            </w:r>
          </w:p>
          <w:p w14:paraId="5AA5FA7A"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 xml:space="preserve">Сертифікати: Дискретний TPM 2.0, сертифікований </w:t>
            </w:r>
            <w:proofErr w:type="spellStart"/>
            <w:r w:rsidRPr="00454891">
              <w:rPr>
                <w:rFonts w:ascii="Times New Roman" w:eastAsia="Calibri" w:hAnsi="Times New Roman" w:cs="Times New Roman"/>
                <w:sz w:val="24"/>
                <w:szCs w:val="24"/>
                <w:lang w:val="uk-UA"/>
              </w:rPr>
              <w:t>RoHS-compliant</w:t>
            </w:r>
            <w:proofErr w:type="spellEnd"/>
            <w:r w:rsidRPr="00454891">
              <w:rPr>
                <w:rFonts w:ascii="Times New Roman" w:eastAsia="Calibri" w:hAnsi="Times New Roman" w:cs="Times New Roman"/>
                <w:sz w:val="24"/>
                <w:szCs w:val="24"/>
                <w:lang w:val="uk-UA"/>
              </w:rPr>
              <w:t xml:space="preserve">, </w:t>
            </w:r>
            <w:proofErr w:type="spellStart"/>
            <w:r w:rsidRPr="00454891">
              <w:rPr>
                <w:rFonts w:ascii="Times New Roman" w:eastAsia="Calibri" w:hAnsi="Times New Roman" w:cs="Times New Roman"/>
                <w:sz w:val="24"/>
                <w:szCs w:val="24"/>
                <w:lang w:val="uk-UA"/>
              </w:rPr>
              <w:t>ErP</w:t>
            </w:r>
            <w:proofErr w:type="spellEnd"/>
            <w:r w:rsidRPr="00454891">
              <w:rPr>
                <w:rFonts w:ascii="Times New Roman" w:eastAsia="Calibri" w:hAnsi="Times New Roman" w:cs="Times New Roman"/>
                <w:sz w:val="24"/>
                <w:szCs w:val="24"/>
                <w:lang w:val="uk-UA"/>
              </w:rPr>
              <w:t xml:space="preserve"> </w:t>
            </w:r>
            <w:proofErr w:type="spellStart"/>
            <w:r w:rsidRPr="00454891">
              <w:rPr>
                <w:rFonts w:ascii="Times New Roman" w:eastAsia="Calibri" w:hAnsi="Times New Roman" w:cs="Times New Roman"/>
                <w:sz w:val="24"/>
                <w:szCs w:val="24"/>
                <w:lang w:val="uk-UA"/>
              </w:rPr>
              <w:t>Lot</w:t>
            </w:r>
            <w:proofErr w:type="spellEnd"/>
            <w:r w:rsidRPr="00454891">
              <w:rPr>
                <w:rFonts w:ascii="Times New Roman" w:eastAsia="Calibri" w:hAnsi="Times New Roman" w:cs="Times New Roman"/>
                <w:sz w:val="24"/>
                <w:szCs w:val="24"/>
                <w:lang w:val="uk-UA"/>
              </w:rPr>
              <w:t xml:space="preserve"> 3 </w:t>
            </w:r>
            <w:proofErr w:type="spellStart"/>
            <w:r w:rsidRPr="00454891">
              <w:rPr>
                <w:rFonts w:ascii="Times New Roman" w:eastAsia="Calibri" w:hAnsi="Times New Roman" w:cs="Times New Roman"/>
                <w:sz w:val="24"/>
                <w:szCs w:val="24"/>
                <w:lang w:val="uk-UA"/>
              </w:rPr>
              <w:t>and</w:t>
            </w:r>
            <w:proofErr w:type="spellEnd"/>
            <w:r w:rsidRPr="00454891">
              <w:rPr>
                <w:rFonts w:ascii="Times New Roman" w:eastAsia="Calibri" w:hAnsi="Times New Roman" w:cs="Times New Roman"/>
                <w:sz w:val="24"/>
                <w:szCs w:val="24"/>
                <w:lang w:val="uk-UA"/>
              </w:rPr>
              <w:t xml:space="preserve"> </w:t>
            </w:r>
            <w:proofErr w:type="spellStart"/>
            <w:r w:rsidRPr="00454891">
              <w:rPr>
                <w:rFonts w:ascii="Times New Roman" w:eastAsia="Calibri" w:hAnsi="Times New Roman" w:cs="Times New Roman"/>
                <w:sz w:val="24"/>
                <w:szCs w:val="24"/>
                <w:lang w:val="uk-UA"/>
              </w:rPr>
              <w:t>Lot</w:t>
            </w:r>
            <w:proofErr w:type="spellEnd"/>
            <w:r w:rsidRPr="00454891">
              <w:rPr>
                <w:rFonts w:ascii="Times New Roman" w:eastAsia="Calibri" w:hAnsi="Times New Roman" w:cs="Times New Roman"/>
                <w:sz w:val="24"/>
                <w:szCs w:val="24"/>
                <w:lang w:val="uk-UA"/>
              </w:rPr>
              <w:t xml:space="preserve"> 7, TCO </w:t>
            </w:r>
            <w:proofErr w:type="spellStart"/>
            <w:r w:rsidRPr="00454891">
              <w:rPr>
                <w:rFonts w:ascii="Times New Roman" w:eastAsia="Calibri" w:hAnsi="Times New Roman" w:cs="Times New Roman"/>
                <w:sz w:val="24"/>
                <w:szCs w:val="24"/>
                <w:lang w:val="uk-UA"/>
              </w:rPr>
              <w:t>Certified</w:t>
            </w:r>
            <w:proofErr w:type="spellEnd"/>
            <w:r w:rsidRPr="00454891">
              <w:rPr>
                <w:rFonts w:ascii="Times New Roman" w:eastAsia="Calibri" w:hAnsi="Times New Roman" w:cs="Times New Roman"/>
                <w:sz w:val="24"/>
                <w:szCs w:val="24"/>
                <w:lang w:val="uk-UA"/>
              </w:rPr>
              <w:t xml:space="preserve"> 9.0</w:t>
            </w:r>
          </w:p>
          <w:p w14:paraId="2C86F98E"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lastRenderedPageBreak/>
              <w:t>Кріплення: Оригінальне кріплення комп’ютера до монітора у комплекті.</w:t>
            </w:r>
          </w:p>
          <w:p w14:paraId="51209141"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Комплектація: Клавіатура, Миша, Кабель живлення, Документація, Кронштейн VESA (100 мм)</w:t>
            </w:r>
          </w:p>
          <w:p w14:paraId="69714E31"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Гарантія: не менше – 36 місяців</w:t>
            </w:r>
          </w:p>
        </w:tc>
      </w:tr>
      <w:tr w:rsidR="00454891" w:rsidRPr="00454891" w14:paraId="68437E4E" w14:textId="77777777" w:rsidTr="00454891">
        <w:trPr>
          <w:trHeight w:val="280"/>
          <w:jc w:val="center"/>
        </w:trPr>
        <w:tc>
          <w:tcPr>
            <w:tcW w:w="492" w:type="dxa"/>
            <w:vMerge/>
            <w:tcBorders>
              <w:left w:val="single" w:sz="4" w:space="0" w:color="00000A"/>
              <w:right w:val="single" w:sz="4" w:space="0" w:color="00000A"/>
            </w:tcBorders>
            <w:vAlign w:val="center"/>
            <w:hideMark/>
          </w:tcPr>
          <w:p w14:paraId="159AB5BE" w14:textId="77777777" w:rsidR="00454891" w:rsidRPr="00454891" w:rsidRDefault="00454891" w:rsidP="00671789">
            <w:pPr>
              <w:spacing w:after="0" w:line="240" w:lineRule="auto"/>
              <w:rPr>
                <w:rFonts w:ascii="Times New Roman" w:eastAsia="Calibri" w:hAnsi="Times New Roman" w:cs="Times New Roman"/>
                <w:b/>
                <w:sz w:val="24"/>
                <w:szCs w:val="24"/>
                <w:lang w:val="uk-UA"/>
              </w:rPr>
            </w:pPr>
          </w:p>
        </w:tc>
        <w:tc>
          <w:tcPr>
            <w:tcW w:w="2730" w:type="dxa"/>
            <w:vMerge/>
            <w:tcBorders>
              <w:left w:val="single" w:sz="4" w:space="0" w:color="00000A"/>
              <w:right w:val="single" w:sz="8" w:space="0" w:color="000000"/>
            </w:tcBorders>
            <w:vAlign w:val="center"/>
          </w:tcPr>
          <w:p w14:paraId="6B3AEC39" w14:textId="77777777" w:rsidR="00454891" w:rsidRPr="00454891" w:rsidRDefault="00454891" w:rsidP="00671789">
            <w:pPr>
              <w:spacing w:after="0" w:line="240" w:lineRule="auto"/>
              <w:rPr>
                <w:rFonts w:ascii="Times New Roman" w:eastAsia="Calibri" w:hAnsi="Times New Roman" w:cs="Times New Roman"/>
                <w:b/>
                <w:sz w:val="24"/>
                <w:szCs w:val="24"/>
                <w:lang w:val="uk-UA"/>
              </w:rPr>
            </w:pPr>
          </w:p>
        </w:tc>
        <w:tc>
          <w:tcPr>
            <w:tcW w:w="6696" w:type="dxa"/>
            <w:tcBorders>
              <w:top w:val="single" w:sz="4" w:space="0" w:color="00000A"/>
              <w:left w:val="single" w:sz="8" w:space="0" w:color="000000"/>
              <w:bottom w:val="single" w:sz="4" w:space="0" w:color="auto"/>
              <w:right w:val="single" w:sz="4" w:space="0" w:color="00000A"/>
            </w:tcBorders>
            <w:vAlign w:val="center"/>
          </w:tcPr>
          <w:p w14:paraId="4E853B5F" w14:textId="77777777" w:rsidR="00454891" w:rsidRPr="00454891" w:rsidRDefault="00454891" w:rsidP="00671789">
            <w:pPr>
              <w:spacing w:after="0" w:line="240" w:lineRule="auto"/>
              <w:jc w:val="both"/>
              <w:rPr>
                <w:rFonts w:ascii="Times New Roman" w:eastAsia="Calibri" w:hAnsi="Times New Roman" w:cs="Times New Roman"/>
                <w:b/>
                <w:bCs/>
                <w:sz w:val="24"/>
                <w:szCs w:val="24"/>
                <w:lang w:val="uk-UA"/>
              </w:rPr>
            </w:pPr>
            <w:r w:rsidRPr="00454891">
              <w:rPr>
                <w:rFonts w:ascii="Times New Roman" w:eastAsia="Calibri" w:hAnsi="Times New Roman" w:cs="Times New Roman"/>
                <w:sz w:val="24"/>
                <w:szCs w:val="24"/>
                <w:lang w:val="uk-UA"/>
              </w:rPr>
              <w:t>Монітор</w:t>
            </w:r>
            <w:r w:rsidRPr="00454891">
              <w:rPr>
                <w:rFonts w:ascii="Times New Roman" w:eastAsia="Calibri" w:hAnsi="Times New Roman" w:cs="Times New Roman"/>
                <w:b/>
                <w:bCs/>
                <w:sz w:val="24"/>
                <w:szCs w:val="24"/>
                <w:lang w:val="uk-UA"/>
              </w:rPr>
              <w:t>:</w:t>
            </w:r>
          </w:p>
        </w:tc>
      </w:tr>
      <w:tr w:rsidR="00454891" w:rsidRPr="00454891" w14:paraId="57EEAFC2" w14:textId="77777777" w:rsidTr="00454891">
        <w:trPr>
          <w:trHeight w:val="4714"/>
          <w:jc w:val="center"/>
        </w:trPr>
        <w:tc>
          <w:tcPr>
            <w:tcW w:w="492" w:type="dxa"/>
            <w:vMerge/>
            <w:tcBorders>
              <w:left w:val="single" w:sz="4" w:space="0" w:color="00000A"/>
              <w:bottom w:val="single" w:sz="4" w:space="0" w:color="00000A"/>
              <w:right w:val="single" w:sz="4" w:space="0" w:color="00000A"/>
            </w:tcBorders>
            <w:vAlign w:val="center"/>
          </w:tcPr>
          <w:p w14:paraId="00516B87" w14:textId="77777777" w:rsidR="00454891" w:rsidRPr="00454891" w:rsidRDefault="00454891" w:rsidP="00671789">
            <w:pPr>
              <w:spacing w:after="0" w:line="240" w:lineRule="auto"/>
              <w:rPr>
                <w:rFonts w:ascii="Times New Roman" w:eastAsia="Calibri" w:hAnsi="Times New Roman" w:cs="Times New Roman"/>
                <w:b/>
                <w:sz w:val="24"/>
                <w:szCs w:val="24"/>
                <w:lang w:val="uk-UA"/>
              </w:rPr>
            </w:pPr>
          </w:p>
        </w:tc>
        <w:tc>
          <w:tcPr>
            <w:tcW w:w="2730" w:type="dxa"/>
            <w:vMerge/>
            <w:tcBorders>
              <w:left w:val="single" w:sz="4" w:space="0" w:color="00000A"/>
              <w:bottom w:val="single" w:sz="4" w:space="0" w:color="auto"/>
              <w:right w:val="single" w:sz="8" w:space="0" w:color="000000"/>
            </w:tcBorders>
            <w:vAlign w:val="center"/>
          </w:tcPr>
          <w:p w14:paraId="4E96D0D1" w14:textId="77777777" w:rsidR="00454891" w:rsidRPr="00454891" w:rsidRDefault="00454891" w:rsidP="00671789">
            <w:pPr>
              <w:spacing w:after="0" w:line="240" w:lineRule="auto"/>
              <w:rPr>
                <w:rFonts w:ascii="Times New Roman" w:eastAsia="Calibri" w:hAnsi="Times New Roman" w:cs="Times New Roman"/>
                <w:b/>
                <w:sz w:val="24"/>
                <w:szCs w:val="24"/>
                <w:lang w:val="uk-UA"/>
              </w:rPr>
            </w:pPr>
          </w:p>
        </w:tc>
        <w:tc>
          <w:tcPr>
            <w:tcW w:w="6696" w:type="dxa"/>
            <w:tcBorders>
              <w:top w:val="single" w:sz="4" w:space="0" w:color="auto"/>
              <w:left w:val="single" w:sz="8" w:space="0" w:color="000000"/>
              <w:bottom w:val="single" w:sz="4" w:space="0" w:color="00000A"/>
              <w:right w:val="single" w:sz="4" w:space="0" w:color="00000A"/>
            </w:tcBorders>
            <w:vAlign w:val="center"/>
          </w:tcPr>
          <w:p w14:paraId="0AD5B34E"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Діагональ екрана: не менше – 24.1"</w:t>
            </w:r>
          </w:p>
          <w:p w14:paraId="434C5CE0"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Тип матриці: не гірше - IPS</w:t>
            </w:r>
          </w:p>
          <w:p w14:paraId="6393D749"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 xml:space="preserve">Макс. роздільна здатність: Не гірше - 1920х1080 - </w:t>
            </w:r>
            <w:proofErr w:type="spellStart"/>
            <w:r w:rsidRPr="00454891">
              <w:rPr>
                <w:rFonts w:ascii="Times New Roman" w:eastAsia="Calibri" w:hAnsi="Times New Roman" w:cs="Times New Roman"/>
                <w:sz w:val="24"/>
                <w:szCs w:val="24"/>
                <w:lang w:val="uk-UA"/>
              </w:rPr>
              <w:t>Full</w:t>
            </w:r>
            <w:proofErr w:type="spellEnd"/>
            <w:r w:rsidRPr="00454891">
              <w:rPr>
                <w:rFonts w:ascii="Times New Roman" w:eastAsia="Calibri" w:hAnsi="Times New Roman" w:cs="Times New Roman"/>
                <w:sz w:val="24"/>
                <w:szCs w:val="24"/>
                <w:lang w:val="uk-UA"/>
              </w:rPr>
              <w:t xml:space="preserve"> HD</w:t>
            </w:r>
          </w:p>
          <w:p w14:paraId="39B70A86"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Дисплей (час відгуку), мс: не більше - 5</w:t>
            </w:r>
          </w:p>
          <w:p w14:paraId="3E1B8BF3"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Частота оновлення, ГЦ: не менше - 75</w:t>
            </w:r>
          </w:p>
          <w:p w14:paraId="41D4B7E1"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Розмір пікселя, мм: не більше - 0,270 х 0,270</w:t>
            </w:r>
          </w:p>
          <w:p w14:paraId="189EFAF9"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 xml:space="preserve">Яскравість, </w:t>
            </w:r>
            <w:proofErr w:type="spellStart"/>
            <w:r w:rsidRPr="00454891">
              <w:rPr>
                <w:rFonts w:ascii="Times New Roman" w:eastAsia="Calibri" w:hAnsi="Times New Roman" w:cs="Times New Roman"/>
                <w:sz w:val="24"/>
                <w:szCs w:val="24"/>
                <w:lang w:val="uk-UA"/>
              </w:rPr>
              <w:t>ніт</w:t>
            </w:r>
            <w:proofErr w:type="spellEnd"/>
            <w:r w:rsidRPr="00454891">
              <w:rPr>
                <w:rFonts w:ascii="Times New Roman" w:eastAsia="Calibri" w:hAnsi="Times New Roman" w:cs="Times New Roman"/>
                <w:sz w:val="24"/>
                <w:szCs w:val="24"/>
                <w:lang w:val="uk-UA"/>
              </w:rPr>
              <w:t>: не менше - 300</w:t>
            </w:r>
          </w:p>
          <w:p w14:paraId="260ED9D5"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Контрастність: не гірше - 1000:1</w:t>
            </w:r>
          </w:p>
          <w:p w14:paraId="22C77CC6"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Кут огляду вертикальний/ горизонтальний: не гірше - 178/178</w:t>
            </w:r>
          </w:p>
          <w:p w14:paraId="5A0A7AD7"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Співвідношення сторін: 16:9</w:t>
            </w:r>
          </w:p>
          <w:p w14:paraId="5F176BCF"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Інтерфейси та підключення: не менше - 1 х HDMI, 1 х VGA</w:t>
            </w:r>
          </w:p>
          <w:p w14:paraId="208FDF02"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Розміри з підставкою: не більше (</w:t>
            </w:r>
            <w:proofErr w:type="spellStart"/>
            <w:r w:rsidRPr="00454891">
              <w:rPr>
                <w:rFonts w:ascii="Times New Roman" w:eastAsia="Calibri" w:hAnsi="Times New Roman" w:cs="Times New Roman"/>
                <w:sz w:val="24"/>
                <w:szCs w:val="24"/>
                <w:lang w:val="uk-UA"/>
              </w:rPr>
              <w:t>ШхВхГ</w:t>
            </w:r>
            <w:proofErr w:type="spellEnd"/>
            <w:r w:rsidRPr="00454891">
              <w:rPr>
                <w:rFonts w:ascii="Times New Roman" w:eastAsia="Calibri" w:hAnsi="Times New Roman" w:cs="Times New Roman"/>
                <w:sz w:val="24"/>
                <w:szCs w:val="24"/>
                <w:lang w:val="uk-UA"/>
              </w:rPr>
              <w:t>) - 533 x 505 x 211 мм</w:t>
            </w:r>
          </w:p>
          <w:p w14:paraId="4A6B1E67"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 xml:space="preserve">Комплектація </w:t>
            </w:r>
            <w:r w:rsidRPr="00454891">
              <w:rPr>
                <w:rFonts w:ascii="Times New Roman" w:eastAsia="Calibri" w:hAnsi="Times New Roman" w:cs="Times New Roman"/>
                <w:sz w:val="24"/>
                <w:szCs w:val="24"/>
                <w:lang w:val="uk-UA"/>
              </w:rPr>
              <w:tab/>
              <w:t xml:space="preserve">Кабель </w:t>
            </w:r>
            <w:proofErr w:type="spellStart"/>
            <w:r w:rsidRPr="00454891">
              <w:rPr>
                <w:rFonts w:ascii="Times New Roman" w:eastAsia="Calibri" w:hAnsi="Times New Roman" w:cs="Times New Roman"/>
                <w:sz w:val="24"/>
                <w:szCs w:val="24"/>
                <w:lang w:val="uk-UA"/>
              </w:rPr>
              <w:t>DisplayPort</w:t>
            </w:r>
            <w:proofErr w:type="spellEnd"/>
          </w:p>
          <w:p w14:paraId="0A7A249F"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Кабель HDMI</w:t>
            </w:r>
          </w:p>
          <w:p w14:paraId="0ADB9B04"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Шнур живлення</w:t>
            </w:r>
          </w:p>
          <w:p w14:paraId="25D6A539"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Короткий посібник</w:t>
            </w:r>
          </w:p>
          <w:p w14:paraId="368D3B19"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 xml:space="preserve">VGA </w:t>
            </w:r>
            <w:proofErr w:type="spellStart"/>
            <w:r w:rsidRPr="00454891">
              <w:rPr>
                <w:rFonts w:ascii="Times New Roman" w:eastAsia="Calibri" w:hAnsi="Times New Roman" w:cs="Times New Roman"/>
                <w:sz w:val="24"/>
                <w:szCs w:val="24"/>
                <w:lang w:val="uk-UA"/>
              </w:rPr>
              <w:t>cable</w:t>
            </w:r>
            <w:proofErr w:type="spellEnd"/>
          </w:p>
          <w:p w14:paraId="6320FB2E"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Гарантійний талон</w:t>
            </w:r>
          </w:p>
          <w:p w14:paraId="03511065"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Гарантія: не менше – 36 місяців</w:t>
            </w:r>
          </w:p>
        </w:tc>
      </w:tr>
      <w:tr w:rsidR="00454891" w:rsidRPr="00454891" w14:paraId="533CBE56" w14:textId="77777777" w:rsidTr="00454891">
        <w:trPr>
          <w:trHeight w:val="535"/>
          <w:jc w:val="center"/>
        </w:trPr>
        <w:tc>
          <w:tcPr>
            <w:tcW w:w="492" w:type="dxa"/>
            <w:tcBorders>
              <w:top w:val="single" w:sz="4" w:space="0" w:color="00000A"/>
              <w:left w:val="single" w:sz="4" w:space="0" w:color="00000A"/>
              <w:bottom w:val="single" w:sz="4" w:space="0" w:color="00000A"/>
              <w:right w:val="single" w:sz="4" w:space="0" w:color="00000A"/>
            </w:tcBorders>
            <w:vAlign w:val="center"/>
            <w:hideMark/>
          </w:tcPr>
          <w:p w14:paraId="7AD980BD" w14:textId="77777777" w:rsidR="00454891" w:rsidRPr="00454891" w:rsidRDefault="00454891" w:rsidP="00671789">
            <w:pPr>
              <w:spacing w:after="0" w:line="240" w:lineRule="auto"/>
              <w:rPr>
                <w:rFonts w:ascii="Times New Roman" w:eastAsia="Calibri" w:hAnsi="Times New Roman" w:cs="Times New Roman"/>
                <w:b/>
                <w:sz w:val="24"/>
                <w:szCs w:val="24"/>
                <w:lang w:val="uk-UA"/>
              </w:rPr>
            </w:pPr>
            <w:r w:rsidRPr="00454891">
              <w:rPr>
                <w:rFonts w:ascii="Times New Roman" w:eastAsia="Calibri" w:hAnsi="Times New Roman" w:cs="Times New Roman"/>
                <w:b/>
                <w:sz w:val="24"/>
                <w:szCs w:val="24"/>
                <w:lang w:val="uk-UA"/>
              </w:rPr>
              <w:t>2</w:t>
            </w:r>
          </w:p>
        </w:tc>
        <w:tc>
          <w:tcPr>
            <w:tcW w:w="2730" w:type="dxa"/>
            <w:tcBorders>
              <w:top w:val="nil"/>
              <w:left w:val="single" w:sz="8" w:space="0" w:color="000000"/>
              <w:bottom w:val="single" w:sz="8" w:space="0" w:color="000000"/>
              <w:right w:val="single" w:sz="8" w:space="0" w:color="000000"/>
            </w:tcBorders>
            <w:shd w:val="clear" w:color="000000" w:fill="FFFFFF"/>
            <w:vAlign w:val="center"/>
          </w:tcPr>
          <w:p w14:paraId="052CCCA6" w14:textId="77777777" w:rsidR="00454891" w:rsidRPr="00454891" w:rsidRDefault="00454891" w:rsidP="00671789">
            <w:pPr>
              <w:spacing w:after="0" w:line="240" w:lineRule="auto"/>
              <w:rPr>
                <w:rFonts w:ascii="Times New Roman" w:eastAsia="Calibri" w:hAnsi="Times New Roman" w:cs="Times New Roman"/>
                <w:b/>
                <w:sz w:val="24"/>
                <w:szCs w:val="24"/>
                <w:lang w:val="uk-UA"/>
              </w:rPr>
            </w:pPr>
            <w:r w:rsidRPr="00454891">
              <w:rPr>
                <w:rFonts w:ascii="Times New Roman" w:hAnsi="Times New Roman" w:cs="Times New Roman"/>
                <w:b/>
                <w:color w:val="000000"/>
                <w:sz w:val="24"/>
                <w:szCs w:val="24"/>
                <w:lang w:val="uk-UA" w:eastAsia="uk-UA"/>
              </w:rPr>
              <w:t>Сканер</w:t>
            </w:r>
          </w:p>
        </w:tc>
        <w:tc>
          <w:tcPr>
            <w:tcW w:w="6696" w:type="dxa"/>
            <w:tcBorders>
              <w:top w:val="single" w:sz="4" w:space="0" w:color="00000A"/>
              <w:left w:val="single" w:sz="4" w:space="0" w:color="00000A"/>
              <w:bottom w:val="single" w:sz="4" w:space="0" w:color="00000A"/>
              <w:right w:val="single" w:sz="4" w:space="0" w:color="00000A"/>
            </w:tcBorders>
            <w:vAlign w:val="center"/>
          </w:tcPr>
          <w:p w14:paraId="22B3A4B1"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Тип сканеру: планшетний</w:t>
            </w:r>
          </w:p>
          <w:p w14:paraId="60C1F077"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Датчик зображення: CIS</w:t>
            </w:r>
          </w:p>
          <w:p w14:paraId="0B330117"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 xml:space="preserve">Оптична роздільна здатність: не гірше 4800х4800 </w:t>
            </w:r>
            <w:proofErr w:type="spellStart"/>
            <w:r w:rsidRPr="00454891">
              <w:rPr>
                <w:rFonts w:ascii="Times New Roman" w:eastAsia="Calibri" w:hAnsi="Times New Roman" w:cs="Times New Roman"/>
                <w:sz w:val="24"/>
                <w:szCs w:val="24"/>
                <w:lang w:val="uk-UA"/>
              </w:rPr>
              <w:t>dpi</w:t>
            </w:r>
            <w:proofErr w:type="spellEnd"/>
          </w:p>
          <w:p w14:paraId="3EBD8C7F"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 xml:space="preserve">Інтерпольована (максимальна) роздільна здатність: не гірше 19200 </w:t>
            </w:r>
            <w:proofErr w:type="spellStart"/>
            <w:r w:rsidRPr="00454891">
              <w:rPr>
                <w:rFonts w:ascii="Times New Roman" w:eastAsia="Calibri" w:hAnsi="Times New Roman" w:cs="Times New Roman"/>
                <w:sz w:val="24"/>
                <w:szCs w:val="24"/>
                <w:lang w:val="uk-UA"/>
              </w:rPr>
              <w:t>dpi</w:t>
            </w:r>
            <w:proofErr w:type="spellEnd"/>
          </w:p>
          <w:p w14:paraId="08C3C65F"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Розрядність кольорового сканування: 48 біт</w:t>
            </w:r>
          </w:p>
          <w:p w14:paraId="599DE302"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Розрядність сканування з відтінками сірого: 16 біт</w:t>
            </w:r>
          </w:p>
          <w:p w14:paraId="191A9BEB"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Джерело світла: LED (</w:t>
            </w:r>
            <w:proofErr w:type="spellStart"/>
            <w:r w:rsidRPr="00454891">
              <w:rPr>
                <w:rFonts w:ascii="Times New Roman" w:eastAsia="Calibri" w:hAnsi="Times New Roman" w:cs="Times New Roman"/>
                <w:sz w:val="24"/>
                <w:szCs w:val="24"/>
                <w:lang w:val="uk-UA"/>
              </w:rPr>
              <w:t>Red</w:t>
            </w:r>
            <w:proofErr w:type="spellEnd"/>
            <w:r w:rsidRPr="00454891">
              <w:rPr>
                <w:rFonts w:ascii="Times New Roman" w:eastAsia="Calibri" w:hAnsi="Times New Roman" w:cs="Times New Roman"/>
                <w:sz w:val="24"/>
                <w:szCs w:val="24"/>
                <w:lang w:val="uk-UA"/>
              </w:rPr>
              <w:t xml:space="preserve"> / </w:t>
            </w:r>
            <w:proofErr w:type="spellStart"/>
            <w:r w:rsidRPr="00454891">
              <w:rPr>
                <w:rFonts w:ascii="Times New Roman" w:eastAsia="Calibri" w:hAnsi="Times New Roman" w:cs="Times New Roman"/>
                <w:sz w:val="24"/>
                <w:szCs w:val="24"/>
                <w:lang w:val="uk-UA"/>
              </w:rPr>
              <w:t>Green</w:t>
            </w:r>
            <w:proofErr w:type="spellEnd"/>
            <w:r w:rsidRPr="00454891">
              <w:rPr>
                <w:rFonts w:ascii="Times New Roman" w:eastAsia="Calibri" w:hAnsi="Times New Roman" w:cs="Times New Roman"/>
                <w:sz w:val="24"/>
                <w:szCs w:val="24"/>
                <w:lang w:val="uk-UA"/>
              </w:rPr>
              <w:t xml:space="preserve"> / </w:t>
            </w:r>
            <w:proofErr w:type="spellStart"/>
            <w:r w:rsidRPr="00454891">
              <w:rPr>
                <w:rFonts w:ascii="Times New Roman" w:eastAsia="Calibri" w:hAnsi="Times New Roman" w:cs="Times New Roman"/>
                <w:sz w:val="24"/>
                <w:szCs w:val="24"/>
                <w:lang w:val="uk-UA"/>
              </w:rPr>
              <w:t>Blue</w:t>
            </w:r>
            <w:proofErr w:type="spellEnd"/>
            <w:r w:rsidRPr="00454891">
              <w:rPr>
                <w:rFonts w:ascii="Times New Roman" w:eastAsia="Calibri" w:hAnsi="Times New Roman" w:cs="Times New Roman"/>
                <w:sz w:val="24"/>
                <w:szCs w:val="24"/>
                <w:lang w:val="uk-UA"/>
              </w:rPr>
              <w:t>)</w:t>
            </w:r>
          </w:p>
          <w:p w14:paraId="2CDC5832"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Розмір області сканування: не менше 216 x 297 мм</w:t>
            </w:r>
          </w:p>
          <w:p w14:paraId="1C303721"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 xml:space="preserve">Швидкість попереднього сканування: не більше 7 </w:t>
            </w:r>
            <w:proofErr w:type="spellStart"/>
            <w:r w:rsidRPr="00454891">
              <w:rPr>
                <w:rFonts w:ascii="Times New Roman" w:eastAsia="Calibri" w:hAnsi="Times New Roman" w:cs="Times New Roman"/>
                <w:sz w:val="24"/>
                <w:szCs w:val="24"/>
                <w:lang w:val="uk-UA"/>
              </w:rPr>
              <w:t>сек</w:t>
            </w:r>
            <w:proofErr w:type="spellEnd"/>
          </w:p>
          <w:p w14:paraId="00BFB2FA"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 xml:space="preserve">Швидкість остаточного сканування: (A4, 300 </w:t>
            </w:r>
            <w:proofErr w:type="spellStart"/>
            <w:r w:rsidRPr="00454891">
              <w:rPr>
                <w:rFonts w:ascii="Times New Roman" w:eastAsia="Calibri" w:hAnsi="Times New Roman" w:cs="Times New Roman"/>
                <w:sz w:val="24"/>
                <w:szCs w:val="24"/>
                <w:lang w:val="uk-UA"/>
              </w:rPr>
              <w:t>dpi</w:t>
            </w:r>
            <w:proofErr w:type="spellEnd"/>
            <w:r w:rsidRPr="00454891">
              <w:rPr>
                <w:rFonts w:ascii="Times New Roman" w:eastAsia="Calibri" w:hAnsi="Times New Roman" w:cs="Times New Roman"/>
                <w:sz w:val="24"/>
                <w:szCs w:val="24"/>
                <w:lang w:val="uk-UA"/>
              </w:rPr>
              <w:t>): 8</w:t>
            </w:r>
          </w:p>
          <w:p w14:paraId="5541C6F5"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Тип підключення: USB-</w:t>
            </w:r>
            <w:proofErr w:type="spellStart"/>
            <w:r w:rsidRPr="00454891">
              <w:rPr>
                <w:rFonts w:ascii="Times New Roman" w:eastAsia="Calibri" w:hAnsi="Times New Roman" w:cs="Times New Roman"/>
                <w:sz w:val="24"/>
                <w:szCs w:val="24"/>
                <w:lang w:val="uk-UA"/>
              </w:rPr>
              <w:t>Type</w:t>
            </w:r>
            <w:proofErr w:type="spellEnd"/>
            <w:r w:rsidRPr="00454891">
              <w:rPr>
                <w:rFonts w:ascii="Times New Roman" w:eastAsia="Calibri" w:hAnsi="Times New Roman" w:cs="Times New Roman"/>
                <w:sz w:val="24"/>
                <w:szCs w:val="24"/>
                <w:lang w:val="uk-UA"/>
              </w:rPr>
              <w:t xml:space="preserve"> C</w:t>
            </w:r>
          </w:p>
          <w:p w14:paraId="577A904D"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 xml:space="preserve">Підтримка ОС: Windows 7 ,  </w:t>
            </w:r>
            <w:proofErr w:type="spellStart"/>
            <w:r w:rsidRPr="00454891">
              <w:rPr>
                <w:rFonts w:ascii="Times New Roman" w:eastAsia="Calibri" w:hAnsi="Times New Roman" w:cs="Times New Roman"/>
                <w:sz w:val="24"/>
                <w:szCs w:val="24"/>
                <w:lang w:val="uk-UA"/>
              </w:rPr>
              <w:t>Mac</w:t>
            </w:r>
            <w:proofErr w:type="spellEnd"/>
            <w:r w:rsidRPr="00454891">
              <w:rPr>
                <w:rFonts w:ascii="Times New Roman" w:eastAsia="Calibri" w:hAnsi="Times New Roman" w:cs="Times New Roman"/>
                <w:sz w:val="24"/>
                <w:szCs w:val="24"/>
                <w:lang w:val="uk-UA"/>
              </w:rPr>
              <w:t xml:space="preserve"> OS X 10.13 ,  </w:t>
            </w:r>
            <w:proofErr w:type="spellStart"/>
            <w:r w:rsidRPr="00454891">
              <w:rPr>
                <w:rFonts w:ascii="Times New Roman" w:eastAsia="Calibri" w:hAnsi="Times New Roman" w:cs="Times New Roman"/>
                <w:sz w:val="24"/>
                <w:szCs w:val="24"/>
                <w:lang w:val="uk-UA"/>
              </w:rPr>
              <w:t>Mac</w:t>
            </w:r>
            <w:proofErr w:type="spellEnd"/>
            <w:r w:rsidRPr="00454891">
              <w:rPr>
                <w:rFonts w:ascii="Times New Roman" w:eastAsia="Calibri" w:hAnsi="Times New Roman" w:cs="Times New Roman"/>
                <w:sz w:val="24"/>
                <w:szCs w:val="24"/>
                <w:lang w:val="uk-UA"/>
              </w:rPr>
              <w:t xml:space="preserve"> OS X 10.12 ,  </w:t>
            </w:r>
            <w:proofErr w:type="spellStart"/>
            <w:r w:rsidRPr="00454891">
              <w:rPr>
                <w:rFonts w:ascii="Times New Roman" w:eastAsia="Calibri" w:hAnsi="Times New Roman" w:cs="Times New Roman"/>
                <w:sz w:val="24"/>
                <w:szCs w:val="24"/>
                <w:lang w:val="uk-UA"/>
              </w:rPr>
              <w:t>Mac</w:t>
            </w:r>
            <w:proofErr w:type="spellEnd"/>
            <w:r w:rsidRPr="00454891">
              <w:rPr>
                <w:rFonts w:ascii="Times New Roman" w:eastAsia="Calibri" w:hAnsi="Times New Roman" w:cs="Times New Roman"/>
                <w:sz w:val="24"/>
                <w:szCs w:val="24"/>
                <w:lang w:val="uk-UA"/>
              </w:rPr>
              <w:t xml:space="preserve"> OS X 10.11 ,  Windows 10 ,  Windows 8.1, Windows 11</w:t>
            </w:r>
          </w:p>
          <w:p w14:paraId="13FEC37A"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Джерело живлення: USB</w:t>
            </w:r>
          </w:p>
          <w:p w14:paraId="2F9DC935" w14:textId="77777777" w:rsidR="00454891" w:rsidRPr="00454891" w:rsidRDefault="00454891" w:rsidP="00671789">
            <w:pPr>
              <w:spacing w:after="0" w:line="240" w:lineRule="auto"/>
              <w:jc w:val="both"/>
              <w:rPr>
                <w:rFonts w:ascii="Times New Roman" w:eastAsia="Calibri" w:hAnsi="Times New Roman" w:cs="Times New Roman"/>
                <w:sz w:val="24"/>
                <w:szCs w:val="24"/>
                <w:lang w:val="uk-UA"/>
              </w:rPr>
            </w:pPr>
            <w:r w:rsidRPr="00454891">
              <w:rPr>
                <w:rFonts w:ascii="Times New Roman" w:eastAsia="Calibri" w:hAnsi="Times New Roman" w:cs="Times New Roman"/>
                <w:sz w:val="24"/>
                <w:szCs w:val="24"/>
                <w:lang w:val="uk-UA"/>
              </w:rPr>
              <w:t>Термін гарантії: не менше 12 місяців</w:t>
            </w:r>
          </w:p>
        </w:tc>
      </w:tr>
    </w:tbl>
    <w:p w14:paraId="7137EAF4" w14:textId="5C09097A" w:rsidR="00605CDE" w:rsidRPr="00454891" w:rsidRDefault="00605CDE" w:rsidP="004E766C">
      <w:pPr>
        <w:pStyle w:val="a9"/>
        <w:spacing w:after="120"/>
        <w:rPr>
          <w:rFonts w:ascii="Times New Roman" w:hAnsi="Times New Roman" w:cs="Times New Roman"/>
          <w:b/>
          <w:bCs/>
          <w:sz w:val="24"/>
          <w:szCs w:val="24"/>
        </w:rPr>
      </w:pPr>
    </w:p>
    <w:p w14:paraId="396AB83A" w14:textId="11B90505" w:rsidR="00534EA2" w:rsidRPr="00454891" w:rsidRDefault="00534EA2" w:rsidP="00534EA2">
      <w:pPr>
        <w:autoSpaceDE w:val="0"/>
        <w:autoSpaceDN w:val="0"/>
        <w:adjustRightInd w:val="0"/>
        <w:spacing w:after="120" w:line="240" w:lineRule="auto"/>
        <w:rPr>
          <w:rFonts w:ascii="Times New Roman" w:hAnsi="Times New Roman" w:cs="Times New Roman"/>
          <w:b/>
          <w:sz w:val="24"/>
          <w:szCs w:val="24"/>
        </w:rPr>
      </w:pPr>
      <w:proofErr w:type="spellStart"/>
      <w:r w:rsidRPr="00454891">
        <w:rPr>
          <w:rFonts w:ascii="Times New Roman" w:hAnsi="Times New Roman" w:cs="Times New Roman"/>
          <w:b/>
          <w:sz w:val="24"/>
          <w:szCs w:val="24"/>
        </w:rPr>
        <w:t>Вимоги</w:t>
      </w:r>
      <w:proofErr w:type="spellEnd"/>
      <w:r w:rsidRPr="00454891">
        <w:rPr>
          <w:rFonts w:ascii="Times New Roman" w:hAnsi="Times New Roman" w:cs="Times New Roman"/>
          <w:b/>
          <w:sz w:val="24"/>
          <w:szCs w:val="24"/>
        </w:rPr>
        <w:t xml:space="preserve"> </w:t>
      </w:r>
      <w:proofErr w:type="spellStart"/>
      <w:r w:rsidRPr="00454891">
        <w:rPr>
          <w:rFonts w:ascii="Times New Roman" w:hAnsi="Times New Roman" w:cs="Times New Roman"/>
          <w:b/>
          <w:sz w:val="24"/>
          <w:szCs w:val="24"/>
        </w:rPr>
        <w:t>до</w:t>
      </w:r>
      <w:proofErr w:type="spellEnd"/>
      <w:r w:rsidRPr="00454891">
        <w:rPr>
          <w:rFonts w:ascii="Times New Roman" w:hAnsi="Times New Roman" w:cs="Times New Roman"/>
          <w:b/>
          <w:sz w:val="24"/>
          <w:szCs w:val="24"/>
        </w:rPr>
        <w:t xml:space="preserve"> </w:t>
      </w:r>
      <w:proofErr w:type="spellStart"/>
      <w:r w:rsidRPr="00454891">
        <w:rPr>
          <w:rFonts w:ascii="Times New Roman" w:hAnsi="Times New Roman" w:cs="Times New Roman"/>
          <w:b/>
          <w:sz w:val="24"/>
          <w:szCs w:val="24"/>
        </w:rPr>
        <w:t>учасника</w:t>
      </w:r>
      <w:proofErr w:type="spellEnd"/>
      <w:r w:rsidRPr="00454891">
        <w:rPr>
          <w:rFonts w:ascii="Times New Roman" w:hAnsi="Times New Roman" w:cs="Times New Roman"/>
          <w:b/>
          <w:sz w:val="24"/>
          <w:szCs w:val="24"/>
        </w:rPr>
        <w:t>:</w:t>
      </w:r>
    </w:p>
    <w:p w14:paraId="42A93996" w14:textId="77777777" w:rsidR="00534EA2" w:rsidRPr="00454891" w:rsidRDefault="00534EA2" w:rsidP="00E13192">
      <w:pPr>
        <w:autoSpaceDE w:val="0"/>
        <w:autoSpaceDN w:val="0"/>
        <w:adjustRightInd w:val="0"/>
        <w:spacing w:after="0" w:line="240" w:lineRule="auto"/>
        <w:jc w:val="both"/>
        <w:rPr>
          <w:rFonts w:ascii="Times New Roman" w:hAnsi="Times New Roman" w:cs="Times New Roman"/>
          <w:sz w:val="24"/>
          <w:szCs w:val="24"/>
          <w:lang w:val="uk-UA"/>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1811"/>
        <w:gridCol w:w="7707"/>
      </w:tblGrid>
      <w:tr w:rsidR="00CB0464" w:rsidRPr="00454891" w14:paraId="33E5999A" w14:textId="77777777" w:rsidTr="00A812B2">
        <w:trPr>
          <w:trHeight w:val="330"/>
        </w:trPr>
        <w:tc>
          <w:tcPr>
            <w:tcW w:w="542" w:type="dxa"/>
            <w:vAlign w:val="center"/>
          </w:tcPr>
          <w:p w14:paraId="7112F792" w14:textId="77777777" w:rsidR="00CB0464" w:rsidRPr="00454891" w:rsidRDefault="00CB0464" w:rsidP="00A812B2">
            <w:pPr>
              <w:autoSpaceDE w:val="0"/>
              <w:autoSpaceDN w:val="0"/>
              <w:adjustRightInd w:val="0"/>
              <w:jc w:val="center"/>
              <w:rPr>
                <w:rFonts w:ascii="Times New Roman" w:hAnsi="Times New Roman" w:cs="Times New Roman"/>
                <w:b/>
                <w:sz w:val="24"/>
                <w:szCs w:val="24"/>
              </w:rPr>
            </w:pPr>
            <w:r w:rsidRPr="00454891">
              <w:rPr>
                <w:rFonts w:ascii="Times New Roman" w:hAnsi="Times New Roman" w:cs="Times New Roman"/>
                <w:b/>
                <w:sz w:val="24"/>
                <w:szCs w:val="24"/>
              </w:rPr>
              <w:t>№ з/п</w:t>
            </w:r>
          </w:p>
        </w:tc>
        <w:tc>
          <w:tcPr>
            <w:tcW w:w="9518" w:type="dxa"/>
            <w:gridSpan w:val="2"/>
            <w:vAlign w:val="center"/>
          </w:tcPr>
          <w:p w14:paraId="7FB09233" w14:textId="5A268E44" w:rsidR="00CB0464" w:rsidRPr="00454891" w:rsidRDefault="00454891" w:rsidP="00A812B2">
            <w:pPr>
              <w:autoSpaceDE w:val="0"/>
              <w:autoSpaceDN w:val="0"/>
              <w:adjustRightInd w:val="0"/>
              <w:jc w:val="center"/>
              <w:rPr>
                <w:rFonts w:ascii="Times New Roman" w:hAnsi="Times New Roman" w:cs="Times New Roman"/>
                <w:b/>
                <w:sz w:val="24"/>
                <w:szCs w:val="24"/>
                <w:lang w:val="uk-UA"/>
              </w:rPr>
            </w:pPr>
            <w:r>
              <w:rPr>
                <w:rFonts w:ascii="Times New Roman" w:eastAsia="Times New Roman" w:hAnsi="Times New Roman" w:cs="Times New Roman"/>
                <w:b/>
                <w:color w:val="000000"/>
                <w:sz w:val="24"/>
                <w:szCs w:val="24"/>
                <w:lang w:val="uk-UA"/>
              </w:rPr>
              <w:t>Вимога</w:t>
            </w:r>
          </w:p>
        </w:tc>
      </w:tr>
      <w:tr w:rsidR="00605CDE" w:rsidRPr="00454891" w14:paraId="3C855738" w14:textId="77777777" w:rsidTr="00605CDE">
        <w:trPr>
          <w:trHeight w:val="330"/>
        </w:trPr>
        <w:tc>
          <w:tcPr>
            <w:tcW w:w="542" w:type="dxa"/>
          </w:tcPr>
          <w:p w14:paraId="004380C9" w14:textId="77777777" w:rsidR="00605CDE" w:rsidRPr="00454891" w:rsidRDefault="00605CDE" w:rsidP="000F735A">
            <w:pPr>
              <w:autoSpaceDE w:val="0"/>
              <w:autoSpaceDN w:val="0"/>
              <w:adjustRightInd w:val="0"/>
              <w:jc w:val="center"/>
              <w:rPr>
                <w:rFonts w:ascii="Times New Roman" w:hAnsi="Times New Roman" w:cs="Times New Roman"/>
                <w:sz w:val="24"/>
                <w:szCs w:val="24"/>
                <w:lang w:val="uk-UA"/>
              </w:rPr>
            </w:pPr>
            <w:r w:rsidRPr="00454891">
              <w:rPr>
                <w:rFonts w:ascii="Times New Roman" w:hAnsi="Times New Roman" w:cs="Times New Roman"/>
                <w:sz w:val="24"/>
                <w:szCs w:val="24"/>
                <w:lang w:val="uk-UA"/>
              </w:rPr>
              <w:t>1.</w:t>
            </w:r>
          </w:p>
        </w:tc>
        <w:tc>
          <w:tcPr>
            <w:tcW w:w="1811" w:type="dxa"/>
          </w:tcPr>
          <w:p w14:paraId="38B0454F" w14:textId="56E98C42" w:rsidR="00605CDE" w:rsidRPr="00454891" w:rsidRDefault="00605CDE" w:rsidP="000F735A">
            <w:pPr>
              <w:rPr>
                <w:rFonts w:ascii="Times New Roman" w:hAnsi="Times New Roman" w:cs="Times New Roman"/>
                <w:sz w:val="24"/>
                <w:szCs w:val="24"/>
                <w:lang w:val="ru-RU"/>
              </w:rPr>
            </w:pPr>
            <w:proofErr w:type="spellStart"/>
            <w:r w:rsidRPr="00454891">
              <w:rPr>
                <w:rFonts w:ascii="Times New Roman" w:hAnsi="Times New Roman" w:cs="Times New Roman"/>
                <w:sz w:val="24"/>
                <w:szCs w:val="24"/>
                <w:lang w:val="ru-RU"/>
              </w:rPr>
              <w:t>Наявність</w:t>
            </w:r>
            <w:proofErr w:type="spellEnd"/>
            <w:r w:rsidRPr="00454891">
              <w:rPr>
                <w:rFonts w:ascii="Times New Roman" w:hAnsi="Times New Roman" w:cs="Times New Roman"/>
                <w:sz w:val="24"/>
                <w:szCs w:val="24"/>
                <w:lang w:val="ru-RU"/>
              </w:rPr>
              <w:t xml:space="preserve"> </w:t>
            </w:r>
            <w:proofErr w:type="spellStart"/>
            <w:r w:rsidRPr="00454891">
              <w:rPr>
                <w:rFonts w:ascii="Times New Roman" w:hAnsi="Times New Roman" w:cs="Times New Roman"/>
                <w:sz w:val="24"/>
                <w:szCs w:val="24"/>
                <w:lang w:val="ru-RU"/>
              </w:rPr>
              <w:t>авторизаційних</w:t>
            </w:r>
            <w:proofErr w:type="spellEnd"/>
            <w:r w:rsidRPr="00454891">
              <w:rPr>
                <w:rFonts w:ascii="Times New Roman" w:hAnsi="Times New Roman" w:cs="Times New Roman"/>
                <w:sz w:val="24"/>
                <w:szCs w:val="24"/>
                <w:lang w:val="ru-RU"/>
              </w:rPr>
              <w:t xml:space="preserve"> </w:t>
            </w:r>
            <w:proofErr w:type="spellStart"/>
            <w:r w:rsidRPr="00454891">
              <w:rPr>
                <w:rFonts w:ascii="Times New Roman" w:hAnsi="Times New Roman" w:cs="Times New Roman"/>
                <w:sz w:val="24"/>
                <w:szCs w:val="24"/>
                <w:lang w:val="ru-RU"/>
              </w:rPr>
              <w:t>листів</w:t>
            </w:r>
            <w:proofErr w:type="spellEnd"/>
            <w:r w:rsidRPr="00454891">
              <w:rPr>
                <w:rFonts w:ascii="Times New Roman" w:hAnsi="Times New Roman" w:cs="Times New Roman"/>
                <w:sz w:val="24"/>
                <w:szCs w:val="24"/>
                <w:lang w:val="ru-RU"/>
              </w:rPr>
              <w:t xml:space="preserve"> </w:t>
            </w:r>
            <w:r w:rsidR="004B0B83" w:rsidRPr="00454891">
              <w:rPr>
                <w:rFonts w:ascii="Times New Roman" w:hAnsi="Times New Roman" w:cs="Times New Roman"/>
                <w:sz w:val="24"/>
                <w:szCs w:val="24"/>
                <w:lang w:val="ru-RU"/>
              </w:rPr>
              <w:t xml:space="preserve">та </w:t>
            </w:r>
            <w:proofErr w:type="spellStart"/>
            <w:r w:rsidR="004B0B83" w:rsidRPr="00454891">
              <w:rPr>
                <w:rFonts w:ascii="Times New Roman" w:hAnsi="Times New Roman" w:cs="Times New Roman"/>
                <w:sz w:val="24"/>
                <w:szCs w:val="24"/>
                <w:lang w:val="ru-RU"/>
              </w:rPr>
              <w:t>авторизованих</w:t>
            </w:r>
            <w:proofErr w:type="spellEnd"/>
            <w:r w:rsidR="004B0B83" w:rsidRPr="00454891">
              <w:rPr>
                <w:rFonts w:ascii="Times New Roman" w:hAnsi="Times New Roman" w:cs="Times New Roman"/>
                <w:sz w:val="24"/>
                <w:szCs w:val="24"/>
                <w:lang w:val="ru-RU"/>
              </w:rPr>
              <w:t xml:space="preserve"> </w:t>
            </w:r>
            <w:proofErr w:type="spellStart"/>
            <w:r w:rsidR="004B0B83" w:rsidRPr="00454891">
              <w:rPr>
                <w:rFonts w:ascii="Times New Roman" w:hAnsi="Times New Roman" w:cs="Times New Roman"/>
                <w:sz w:val="24"/>
                <w:szCs w:val="24"/>
                <w:lang w:val="ru-RU"/>
              </w:rPr>
              <w:t>виробником</w:t>
            </w:r>
            <w:proofErr w:type="spellEnd"/>
            <w:r w:rsidR="004B0B83" w:rsidRPr="00454891">
              <w:rPr>
                <w:rFonts w:ascii="Times New Roman" w:hAnsi="Times New Roman" w:cs="Times New Roman"/>
                <w:sz w:val="24"/>
                <w:szCs w:val="24"/>
                <w:lang w:val="ru-RU"/>
              </w:rPr>
              <w:t xml:space="preserve"> </w:t>
            </w:r>
            <w:proofErr w:type="spellStart"/>
            <w:r w:rsidR="004B0B83" w:rsidRPr="00454891">
              <w:rPr>
                <w:rFonts w:ascii="Times New Roman" w:hAnsi="Times New Roman" w:cs="Times New Roman"/>
                <w:sz w:val="24"/>
                <w:szCs w:val="24"/>
                <w:lang w:val="ru-RU"/>
              </w:rPr>
              <w:lastRenderedPageBreak/>
              <w:t>сервісних</w:t>
            </w:r>
            <w:proofErr w:type="spellEnd"/>
            <w:r w:rsidR="004B0B83" w:rsidRPr="00454891">
              <w:rPr>
                <w:rFonts w:ascii="Times New Roman" w:hAnsi="Times New Roman" w:cs="Times New Roman"/>
                <w:sz w:val="24"/>
                <w:szCs w:val="24"/>
                <w:lang w:val="ru-RU"/>
              </w:rPr>
              <w:t xml:space="preserve"> </w:t>
            </w:r>
            <w:proofErr w:type="spellStart"/>
            <w:r w:rsidR="004B0B83" w:rsidRPr="00454891">
              <w:rPr>
                <w:rFonts w:ascii="Times New Roman" w:hAnsi="Times New Roman" w:cs="Times New Roman"/>
                <w:sz w:val="24"/>
                <w:szCs w:val="24"/>
                <w:lang w:val="ru-RU"/>
              </w:rPr>
              <w:t>цетрів</w:t>
            </w:r>
            <w:proofErr w:type="spellEnd"/>
          </w:p>
        </w:tc>
        <w:tc>
          <w:tcPr>
            <w:tcW w:w="7707" w:type="dxa"/>
          </w:tcPr>
          <w:p w14:paraId="081B806E" w14:textId="77D8A0C9" w:rsidR="004B0B83" w:rsidRPr="00454891" w:rsidRDefault="004B0B83" w:rsidP="000F735A">
            <w:pPr>
              <w:autoSpaceDE w:val="0"/>
              <w:autoSpaceDN w:val="0"/>
              <w:adjustRightInd w:val="0"/>
              <w:spacing w:after="0" w:line="240" w:lineRule="auto"/>
              <w:jc w:val="both"/>
              <w:rPr>
                <w:rFonts w:ascii="Times New Roman" w:hAnsi="Times New Roman" w:cs="Times New Roman"/>
                <w:sz w:val="24"/>
                <w:szCs w:val="24"/>
                <w:lang w:val="uk-UA"/>
              </w:rPr>
            </w:pPr>
            <w:r w:rsidRPr="00454891">
              <w:rPr>
                <w:rFonts w:ascii="Times New Roman" w:hAnsi="Times New Roman" w:cs="Times New Roman"/>
                <w:sz w:val="24"/>
                <w:szCs w:val="24"/>
                <w:lang w:val="uk-UA"/>
              </w:rPr>
              <w:lastRenderedPageBreak/>
              <w:t xml:space="preserve">1.1 </w:t>
            </w:r>
            <w:proofErr w:type="spellStart"/>
            <w:r w:rsidRPr="00454891">
              <w:rPr>
                <w:rFonts w:ascii="Times New Roman" w:hAnsi="Times New Roman" w:cs="Times New Roman"/>
                <w:sz w:val="24"/>
                <w:szCs w:val="24"/>
              </w:rPr>
              <w:t>Учасник</w:t>
            </w:r>
            <w:proofErr w:type="spellEnd"/>
            <w:r w:rsidRPr="00454891">
              <w:rPr>
                <w:rFonts w:ascii="Times New Roman" w:hAnsi="Times New Roman" w:cs="Times New Roman"/>
                <w:sz w:val="24"/>
                <w:szCs w:val="24"/>
              </w:rPr>
              <w:t xml:space="preserve"> </w:t>
            </w:r>
            <w:proofErr w:type="spellStart"/>
            <w:r w:rsidRPr="00454891">
              <w:rPr>
                <w:rFonts w:ascii="Times New Roman" w:hAnsi="Times New Roman" w:cs="Times New Roman"/>
                <w:sz w:val="24"/>
                <w:szCs w:val="24"/>
              </w:rPr>
              <w:t>має</w:t>
            </w:r>
            <w:proofErr w:type="spellEnd"/>
            <w:r w:rsidRPr="00454891">
              <w:rPr>
                <w:rFonts w:ascii="Times New Roman" w:hAnsi="Times New Roman" w:cs="Times New Roman"/>
                <w:sz w:val="24"/>
                <w:szCs w:val="24"/>
              </w:rPr>
              <w:t xml:space="preserve"> </w:t>
            </w:r>
            <w:proofErr w:type="spellStart"/>
            <w:r w:rsidRPr="00454891">
              <w:rPr>
                <w:rFonts w:ascii="Times New Roman" w:hAnsi="Times New Roman" w:cs="Times New Roman"/>
                <w:sz w:val="24"/>
                <w:szCs w:val="24"/>
              </w:rPr>
              <w:t>надати</w:t>
            </w:r>
            <w:proofErr w:type="spellEnd"/>
            <w:r w:rsidRPr="00454891">
              <w:rPr>
                <w:rFonts w:ascii="Times New Roman" w:hAnsi="Times New Roman" w:cs="Times New Roman"/>
                <w:sz w:val="24"/>
                <w:szCs w:val="24"/>
              </w:rPr>
              <w:t xml:space="preserve"> </w:t>
            </w:r>
            <w:proofErr w:type="spellStart"/>
            <w:r w:rsidRPr="00454891">
              <w:rPr>
                <w:rFonts w:ascii="Times New Roman" w:hAnsi="Times New Roman" w:cs="Times New Roman"/>
                <w:sz w:val="24"/>
                <w:szCs w:val="24"/>
              </w:rPr>
              <w:t>лист</w:t>
            </w:r>
            <w:proofErr w:type="spellEnd"/>
            <w:r w:rsidRPr="00454891">
              <w:rPr>
                <w:rFonts w:ascii="Times New Roman" w:hAnsi="Times New Roman" w:cs="Times New Roman"/>
                <w:sz w:val="24"/>
                <w:szCs w:val="24"/>
              </w:rPr>
              <w:t xml:space="preserve"> </w:t>
            </w:r>
            <w:proofErr w:type="spellStart"/>
            <w:r w:rsidRPr="00454891">
              <w:rPr>
                <w:rFonts w:ascii="Times New Roman" w:hAnsi="Times New Roman" w:cs="Times New Roman"/>
                <w:sz w:val="24"/>
                <w:szCs w:val="24"/>
              </w:rPr>
              <w:t>від</w:t>
            </w:r>
            <w:proofErr w:type="spellEnd"/>
            <w:r w:rsidRPr="00454891">
              <w:rPr>
                <w:rFonts w:ascii="Times New Roman" w:hAnsi="Times New Roman" w:cs="Times New Roman"/>
                <w:sz w:val="24"/>
                <w:szCs w:val="24"/>
              </w:rPr>
              <w:t xml:space="preserve"> </w:t>
            </w:r>
            <w:proofErr w:type="spellStart"/>
            <w:r w:rsidRPr="00454891">
              <w:rPr>
                <w:rFonts w:ascii="Times New Roman" w:hAnsi="Times New Roman" w:cs="Times New Roman"/>
                <w:sz w:val="24"/>
                <w:szCs w:val="24"/>
              </w:rPr>
              <w:t>виробника</w:t>
            </w:r>
            <w:proofErr w:type="spellEnd"/>
            <w:r w:rsidRPr="00454891">
              <w:rPr>
                <w:rFonts w:ascii="Times New Roman" w:hAnsi="Times New Roman" w:cs="Times New Roman"/>
                <w:sz w:val="24"/>
                <w:szCs w:val="24"/>
              </w:rPr>
              <w:t xml:space="preserve"> </w:t>
            </w:r>
            <w:proofErr w:type="spellStart"/>
            <w:r w:rsidRPr="00454891">
              <w:rPr>
                <w:rFonts w:ascii="Times New Roman" w:hAnsi="Times New Roman" w:cs="Times New Roman"/>
                <w:sz w:val="24"/>
                <w:szCs w:val="24"/>
              </w:rPr>
              <w:t>обладнання</w:t>
            </w:r>
            <w:proofErr w:type="spellEnd"/>
            <w:r w:rsidRPr="00454891">
              <w:rPr>
                <w:rFonts w:ascii="Times New Roman" w:hAnsi="Times New Roman" w:cs="Times New Roman"/>
                <w:sz w:val="24"/>
                <w:szCs w:val="24"/>
              </w:rPr>
              <w:t xml:space="preserve"> </w:t>
            </w:r>
            <w:proofErr w:type="spellStart"/>
            <w:r w:rsidRPr="00454891">
              <w:rPr>
                <w:rFonts w:ascii="Times New Roman" w:hAnsi="Times New Roman" w:cs="Times New Roman"/>
                <w:sz w:val="24"/>
                <w:szCs w:val="24"/>
              </w:rPr>
              <w:t>або</w:t>
            </w:r>
            <w:proofErr w:type="spellEnd"/>
            <w:r w:rsidRPr="00454891">
              <w:rPr>
                <w:rFonts w:ascii="Times New Roman" w:hAnsi="Times New Roman" w:cs="Times New Roman"/>
                <w:sz w:val="24"/>
                <w:szCs w:val="24"/>
              </w:rPr>
              <w:t xml:space="preserve"> </w:t>
            </w:r>
            <w:proofErr w:type="spellStart"/>
            <w:r w:rsidRPr="00454891">
              <w:rPr>
                <w:rFonts w:ascii="Times New Roman" w:hAnsi="Times New Roman" w:cs="Times New Roman"/>
                <w:sz w:val="24"/>
                <w:szCs w:val="24"/>
              </w:rPr>
              <w:t>його</w:t>
            </w:r>
            <w:proofErr w:type="spellEnd"/>
            <w:r w:rsidRPr="00454891">
              <w:rPr>
                <w:rFonts w:ascii="Times New Roman" w:hAnsi="Times New Roman" w:cs="Times New Roman"/>
                <w:sz w:val="24"/>
                <w:szCs w:val="24"/>
              </w:rPr>
              <w:t xml:space="preserve"> </w:t>
            </w:r>
            <w:proofErr w:type="spellStart"/>
            <w:r w:rsidRPr="00454891">
              <w:rPr>
                <w:rFonts w:ascii="Times New Roman" w:hAnsi="Times New Roman" w:cs="Times New Roman"/>
                <w:sz w:val="24"/>
                <w:szCs w:val="24"/>
              </w:rPr>
              <w:t>офіційного</w:t>
            </w:r>
            <w:proofErr w:type="spellEnd"/>
            <w:r w:rsidRPr="00454891">
              <w:rPr>
                <w:rFonts w:ascii="Times New Roman" w:hAnsi="Times New Roman" w:cs="Times New Roman"/>
                <w:sz w:val="24"/>
                <w:szCs w:val="24"/>
              </w:rPr>
              <w:t xml:space="preserve"> </w:t>
            </w:r>
            <w:proofErr w:type="spellStart"/>
            <w:r w:rsidRPr="00454891">
              <w:rPr>
                <w:rFonts w:ascii="Times New Roman" w:hAnsi="Times New Roman" w:cs="Times New Roman"/>
                <w:sz w:val="24"/>
                <w:szCs w:val="24"/>
              </w:rPr>
              <w:t>представника</w:t>
            </w:r>
            <w:proofErr w:type="spellEnd"/>
            <w:r w:rsidRPr="00454891">
              <w:rPr>
                <w:rFonts w:ascii="Times New Roman" w:hAnsi="Times New Roman" w:cs="Times New Roman"/>
                <w:sz w:val="24"/>
                <w:szCs w:val="24"/>
              </w:rPr>
              <w:t xml:space="preserve"> в </w:t>
            </w:r>
            <w:proofErr w:type="spellStart"/>
            <w:r w:rsidRPr="00454891">
              <w:rPr>
                <w:rFonts w:ascii="Times New Roman" w:hAnsi="Times New Roman" w:cs="Times New Roman"/>
                <w:sz w:val="24"/>
                <w:szCs w:val="24"/>
              </w:rPr>
              <w:t>Україні</w:t>
            </w:r>
            <w:proofErr w:type="spellEnd"/>
            <w:r w:rsidRPr="00454891">
              <w:rPr>
                <w:rFonts w:ascii="Times New Roman" w:hAnsi="Times New Roman" w:cs="Times New Roman"/>
                <w:sz w:val="24"/>
                <w:szCs w:val="24"/>
              </w:rPr>
              <w:t xml:space="preserve"> (</w:t>
            </w:r>
            <w:proofErr w:type="spellStart"/>
            <w:r w:rsidRPr="00454891">
              <w:rPr>
                <w:rFonts w:ascii="Times New Roman" w:hAnsi="Times New Roman" w:cs="Times New Roman"/>
                <w:sz w:val="24"/>
                <w:szCs w:val="24"/>
              </w:rPr>
              <w:t>дистриб’ютора</w:t>
            </w:r>
            <w:proofErr w:type="spellEnd"/>
            <w:r w:rsidRPr="00454891">
              <w:rPr>
                <w:rFonts w:ascii="Times New Roman" w:hAnsi="Times New Roman" w:cs="Times New Roman"/>
                <w:sz w:val="24"/>
                <w:szCs w:val="24"/>
              </w:rPr>
              <w:t xml:space="preserve">) </w:t>
            </w:r>
            <w:proofErr w:type="spellStart"/>
            <w:r w:rsidRPr="00454891">
              <w:rPr>
                <w:rFonts w:ascii="Times New Roman" w:hAnsi="Times New Roman" w:cs="Times New Roman"/>
                <w:sz w:val="24"/>
                <w:szCs w:val="24"/>
              </w:rPr>
              <w:t>із</w:t>
            </w:r>
            <w:proofErr w:type="spellEnd"/>
            <w:r w:rsidRPr="00454891">
              <w:rPr>
                <w:rFonts w:ascii="Times New Roman" w:hAnsi="Times New Roman" w:cs="Times New Roman"/>
                <w:sz w:val="24"/>
                <w:szCs w:val="24"/>
              </w:rPr>
              <w:t xml:space="preserve"> </w:t>
            </w:r>
            <w:proofErr w:type="spellStart"/>
            <w:r w:rsidRPr="00454891">
              <w:rPr>
                <w:rFonts w:ascii="Times New Roman" w:hAnsi="Times New Roman" w:cs="Times New Roman"/>
                <w:sz w:val="24"/>
                <w:szCs w:val="24"/>
              </w:rPr>
              <w:t>зазначенням</w:t>
            </w:r>
            <w:proofErr w:type="spellEnd"/>
            <w:r w:rsidRPr="00454891">
              <w:rPr>
                <w:rFonts w:ascii="Times New Roman" w:hAnsi="Times New Roman" w:cs="Times New Roman"/>
                <w:sz w:val="24"/>
                <w:szCs w:val="24"/>
              </w:rPr>
              <w:t xml:space="preserve"> </w:t>
            </w:r>
            <w:proofErr w:type="spellStart"/>
            <w:r w:rsidRPr="00454891">
              <w:rPr>
                <w:rFonts w:ascii="Times New Roman" w:hAnsi="Times New Roman" w:cs="Times New Roman"/>
                <w:sz w:val="24"/>
                <w:szCs w:val="24"/>
              </w:rPr>
              <w:t>найменування</w:t>
            </w:r>
            <w:proofErr w:type="spellEnd"/>
            <w:r w:rsidRPr="00454891">
              <w:rPr>
                <w:rFonts w:ascii="Times New Roman" w:hAnsi="Times New Roman" w:cs="Times New Roman"/>
                <w:sz w:val="24"/>
                <w:szCs w:val="24"/>
              </w:rPr>
              <w:t xml:space="preserve"> </w:t>
            </w:r>
            <w:proofErr w:type="spellStart"/>
            <w:r w:rsidRPr="00454891">
              <w:rPr>
                <w:rFonts w:ascii="Times New Roman" w:hAnsi="Times New Roman" w:cs="Times New Roman"/>
                <w:sz w:val="24"/>
                <w:szCs w:val="24"/>
              </w:rPr>
              <w:t>Постачальника</w:t>
            </w:r>
            <w:proofErr w:type="spellEnd"/>
            <w:r w:rsidRPr="00454891">
              <w:rPr>
                <w:rFonts w:ascii="Times New Roman" w:hAnsi="Times New Roman" w:cs="Times New Roman"/>
                <w:sz w:val="24"/>
                <w:szCs w:val="24"/>
              </w:rPr>
              <w:t xml:space="preserve">, </w:t>
            </w:r>
            <w:proofErr w:type="spellStart"/>
            <w:r w:rsidRPr="00454891">
              <w:rPr>
                <w:rFonts w:ascii="Times New Roman" w:hAnsi="Times New Roman" w:cs="Times New Roman"/>
                <w:sz w:val="24"/>
                <w:szCs w:val="24"/>
              </w:rPr>
              <w:t>найменування</w:t>
            </w:r>
            <w:proofErr w:type="spellEnd"/>
            <w:r w:rsidRPr="00454891">
              <w:rPr>
                <w:rFonts w:ascii="Times New Roman" w:hAnsi="Times New Roman" w:cs="Times New Roman"/>
                <w:sz w:val="24"/>
                <w:szCs w:val="24"/>
              </w:rPr>
              <w:t xml:space="preserve"> </w:t>
            </w:r>
            <w:proofErr w:type="spellStart"/>
            <w:r w:rsidRPr="00454891">
              <w:rPr>
                <w:rFonts w:ascii="Times New Roman" w:hAnsi="Times New Roman" w:cs="Times New Roman"/>
                <w:sz w:val="24"/>
                <w:szCs w:val="24"/>
              </w:rPr>
              <w:t>Замовника</w:t>
            </w:r>
            <w:proofErr w:type="spellEnd"/>
            <w:r w:rsidR="00F932B0" w:rsidRPr="00454891">
              <w:rPr>
                <w:rFonts w:ascii="Times New Roman" w:hAnsi="Times New Roman" w:cs="Times New Roman"/>
                <w:sz w:val="24"/>
                <w:szCs w:val="24"/>
                <w:lang w:val="uk-UA"/>
              </w:rPr>
              <w:t>(</w:t>
            </w:r>
            <w:proofErr w:type="spellStart"/>
            <w:r w:rsidR="00F932B0" w:rsidRPr="00454891">
              <w:rPr>
                <w:rFonts w:ascii="Times New Roman" w:hAnsi="Times New Roman" w:cs="Times New Roman"/>
                <w:sz w:val="24"/>
                <w:szCs w:val="24"/>
              </w:rPr>
              <w:t>згідно</w:t>
            </w:r>
            <w:proofErr w:type="spellEnd"/>
            <w:r w:rsidR="00F932B0" w:rsidRPr="00454891">
              <w:rPr>
                <w:rFonts w:ascii="Times New Roman" w:hAnsi="Times New Roman" w:cs="Times New Roman"/>
                <w:sz w:val="24"/>
                <w:szCs w:val="24"/>
              </w:rPr>
              <w:t xml:space="preserve"> </w:t>
            </w:r>
            <w:proofErr w:type="spellStart"/>
            <w:r w:rsidR="00F932B0" w:rsidRPr="00454891">
              <w:rPr>
                <w:rFonts w:ascii="Times New Roman" w:hAnsi="Times New Roman" w:cs="Times New Roman"/>
                <w:sz w:val="24"/>
                <w:szCs w:val="24"/>
              </w:rPr>
              <w:t>тендерної</w:t>
            </w:r>
            <w:proofErr w:type="spellEnd"/>
            <w:r w:rsidR="00F932B0" w:rsidRPr="00454891">
              <w:rPr>
                <w:rFonts w:ascii="Times New Roman" w:hAnsi="Times New Roman" w:cs="Times New Roman"/>
                <w:sz w:val="24"/>
                <w:szCs w:val="24"/>
              </w:rPr>
              <w:t xml:space="preserve"> </w:t>
            </w:r>
            <w:proofErr w:type="spellStart"/>
            <w:r w:rsidR="00F932B0" w:rsidRPr="00454891">
              <w:rPr>
                <w:rFonts w:ascii="Times New Roman" w:hAnsi="Times New Roman" w:cs="Times New Roman"/>
                <w:sz w:val="24"/>
                <w:szCs w:val="24"/>
              </w:rPr>
              <w:t>документації</w:t>
            </w:r>
            <w:proofErr w:type="spellEnd"/>
            <w:r w:rsidR="00F932B0" w:rsidRPr="00454891">
              <w:rPr>
                <w:rFonts w:ascii="Times New Roman" w:hAnsi="Times New Roman" w:cs="Times New Roman"/>
                <w:sz w:val="24"/>
                <w:szCs w:val="24"/>
                <w:lang w:val="uk-UA"/>
              </w:rPr>
              <w:t>)</w:t>
            </w:r>
            <w:r w:rsidRPr="00454891">
              <w:rPr>
                <w:rFonts w:ascii="Times New Roman" w:hAnsi="Times New Roman" w:cs="Times New Roman"/>
                <w:sz w:val="24"/>
                <w:szCs w:val="24"/>
              </w:rPr>
              <w:t xml:space="preserve">, </w:t>
            </w:r>
            <w:proofErr w:type="spellStart"/>
            <w:r w:rsidRPr="00454891">
              <w:rPr>
                <w:rFonts w:ascii="Times New Roman" w:hAnsi="Times New Roman" w:cs="Times New Roman"/>
                <w:sz w:val="24"/>
                <w:szCs w:val="24"/>
              </w:rPr>
              <w:t>найменування</w:t>
            </w:r>
            <w:proofErr w:type="spellEnd"/>
            <w:r w:rsidR="00F932B0" w:rsidRPr="00454891">
              <w:rPr>
                <w:rFonts w:ascii="Times New Roman" w:hAnsi="Times New Roman" w:cs="Times New Roman"/>
                <w:sz w:val="24"/>
                <w:szCs w:val="24"/>
                <w:lang w:val="uk-UA"/>
              </w:rPr>
              <w:t xml:space="preserve"> </w:t>
            </w:r>
            <w:proofErr w:type="spellStart"/>
            <w:r w:rsidR="00F932B0" w:rsidRPr="00454891">
              <w:rPr>
                <w:rFonts w:ascii="Times New Roman" w:hAnsi="Times New Roman" w:cs="Times New Roman"/>
                <w:sz w:val="24"/>
                <w:szCs w:val="24"/>
              </w:rPr>
              <w:t>Товару</w:t>
            </w:r>
            <w:proofErr w:type="spellEnd"/>
            <w:r w:rsidR="00F932B0" w:rsidRPr="00454891">
              <w:rPr>
                <w:rFonts w:ascii="Times New Roman" w:hAnsi="Times New Roman" w:cs="Times New Roman"/>
                <w:sz w:val="24"/>
                <w:szCs w:val="24"/>
                <w:lang w:val="uk-UA"/>
              </w:rPr>
              <w:t xml:space="preserve"> що пропонується</w:t>
            </w:r>
            <w:r w:rsidRPr="00454891">
              <w:rPr>
                <w:rFonts w:ascii="Times New Roman" w:hAnsi="Times New Roman" w:cs="Times New Roman"/>
                <w:sz w:val="24"/>
                <w:szCs w:val="24"/>
              </w:rPr>
              <w:t xml:space="preserve"> </w:t>
            </w:r>
            <w:r w:rsidR="00F932B0" w:rsidRPr="00454891">
              <w:rPr>
                <w:rFonts w:ascii="Times New Roman" w:hAnsi="Times New Roman" w:cs="Times New Roman"/>
                <w:sz w:val="24"/>
                <w:szCs w:val="24"/>
                <w:lang w:val="uk-UA"/>
              </w:rPr>
              <w:t>до закупівлі</w:t>
            </w:r>
            <w:r w:rsidRPr="00454891">
              <w:rPr>
                <w:rFonts w:ascii="Times New Roman" w:hAnsi="Times New Roman" w:cs="Times New Roman"/>
                <w:sz w:val="24"/>
                <w:szCs w:val="24"/>
              </w:rPr>
              <w:t xml:space="preserve">, </w:t>
            </w:r>
            <w:proofErr w:type="spellStart"/>
            <w:r w:rsidRPr="00454891">
              <w:rPr>
                <w:rFonts w:ascii="Times New Roman" w:hAnsi="Times New Roman" w:cs="Times New Roman"/>
                <w:sz w:val="24"/>
                <w:szCs w:val="24"/>
              </w:rPr>
              <w:t>номера</w:t>
            </w:r>
            <w:proofErr w:type="spellEnd"/>
            <w:r w:rsidRPr="00454891">
              <w:rPr>
                <w:rFonts w:ascii="Times New Roman" w:hAnsi="Times New Roman" w:cs="Times New Roman"/>
                <w:sz w:val="24"/>
                <w:szCs w:val="24"/>
              </w:rPr>
              <w:t xml:space="preserve"> </w:t>
            </w:r>
            <w:proofErr w:type="spellStart"/>
            <w:r w:rsidRPr="00454891">
              <w:rPr>
                <w:rFonts w:ascii="Times New Roman" w:hAnsi="Times New Roman" w:cs="Times New Roman"/>
                <w:sz w:val="24"/>
                <w:szCs w:val="24"/>
              </w:rPr>
              <w:t>оприлюднення</w:t>
            </w:r>
            <w:proofErr w:type="spellEnd"/>
            <w:r w:rsidRPr="00454891">
              <w:rPr>
                <w:rFonts w:ascii="Times New Roman" w:hAnsi="Times New Roman" w:cs="Times New Roman"/>
                <w:sz w:val="24"/>
                <w:szCs w:val="24"/>
              </w:rPr>
              <w:t xml:space="preserve"> </w:t>
            </w:r>
            <w:proofErr w:type="spellStart"/>
            <w:r w:rsidRPr="00454891">
              <w:rPr>
                <w:rFonts w:ascii="Times New Roman" w:hAnsi="Times New Roman" w:cs="Times New Roman"/>
                <w:sz w:val="24"/>
                <w:szCs w:val="24"/>
              </w:rPr>
              <w:t>оголошення</w:t>
            </w:r>
            <w:proofErr w:type="spellEnd"/>
            <w:r w:rsidRPr="00454891">
              <w:rPr>
                <w:rFonts w:ascii="Times New Roman" w:hAnsi="Times New Roman" w:cs="Times New Roman"/>
                <w:sz w:val="24"/>
                <w:szCs w:val="24"/>
              </w:rPr>
              <w:t xml:space="preserve"> </w:t>
            </w:r>
            <w:proofErr w:type="spellStart"/>
            <w:r w:rsidRPr="00454891">
              <w:rPr>
                <w:rFonts w:ascii="Times New Roman" w:hAnsi="Times New Roman" w:cs="Times New Roman"/>
                <w:sz w:val="24"/>
                <w:szCs w:val="24"/>
              </w:rPr>
              <w:t>на</w:t>
            </w:r>
            <w:proofErr w:type="spellEnd"/>
            <w:r w:rsidRPr="00454891">
              <w:rPr>
                <w:rFonts w:ascii="Times New Roman" w:hAnsi="Times New Roman" w:cs="Times New Roman"/>
                <w:sz w:val="24"/>
                <w:szCs w:val="24"/>
              </w:rPr>
              <w:t xml:space="preserve"> </w:t>
            </w:r>
            <w:proofErr w:type="spellStart"/>
            <w:r w:rsidRPr="00454891">
              <w:rPr>
                <w:rFonts w:ascii="Times New Roman" w:hAnsi="Times New Roman" w:cs="Times New Roman"/>
                <w:sz w:val="24"/>
                <w:szCs w:val="24"/>
              </w:rPr>
              <w:t>вебпорталі</w:t>
            </w:r>
            <w:proofErr w:type="spellEnd"/>
            <w:r w:rsidRPr="00454891">
              <w:rPr>
                <w:rFonts w:ascii="Times New Roman" w:hAnsi="Times New Roman" w:cs="Times New Roman"/>
                <w:sz w:val="24"/>
                <w:szCs w:val="24"/>
              </w:rPr>
              <w:t xml:space="preserve"> </w:t>
            </w:r>
            <w:proofErr w:type="spellStart"/>
            <w:r w:rsidRPr="00454891">
              <w:rPr>
                <w:rFonts w:ascii="Times New Roman" w:hAnsi="Times New Roman" w:cs="Times New Roman"/>
                <w:sz w:val="24"/>
                <w:szCs w:val="24"/>
              </w:rPr>
              <w:t>Уповноваженого</w:t>
            </w:r>
            <w:proofErr w:type="spellEnd"/>
            <w:r w:rsidRPr="00454891">
              <w:rPr>
                <w:rFonts w:ascii="Times New Roman" w:hAnsi="Times New Roman" w:cs="Times New Roman"/>
                <w:sz w:val="24"/>
                <w:szCs w:val="24"/>
              </w:rPr>
              <w:t xml:space="preserve"> </w:t>
            </w:r>
            <w:proofErr w:type="spellStart"/>
            <w:r w:rsidRPr="00454891">
              <w:rPr>
                <w:rFonts w:ascii="Times New Roman" w:hAnsi="Times New Roman" w:cs="Times New Roman"/>
                <w:sz w:val="24"/>
                <w:szCs w:val="24"/>
              </w:rPr>
              <w:t>органу</w:t>
            </w:r>
            <w:proofErr w:type="spellEnd"/>
            <w:r w:rsidRPr="00454891">
              <w:rPr>
                <w:rFonts w:ascii="Times New Roman" w:hAnsi="Times New Roman" w:cs="Times New Roman"/>
                <w:sz w:val="24"/>
                <w:szCs w:val="24"/>
              </w:rPr>
              <w:t xml:space="preserve">. </w:t>
            </w:r>
          </w:p>
          <w:p w14:paraId="5D5FBA92" w14:textId="26F9F836" w:rsidR="00605CDE" w:rsidRPr="00454891" w:rsidRDefault="004B0B83" w:rsidP="000F735A">
            <w:pPr>
              <w:autoSpaceDE w:val="0"/>
              <w:autoSpaceDN w:val="0"/>
              <w:adjustRightInd w:val="0"/>
              <w:spacing w:after="0" w:line="240" w:lineRule="auto"/>
              <w:jc w:val="both"/>
              <w:rPr>
                <w:rFonts w:ascii="Times New Roman" w:hAnsi="Times New Roman" w:cs="Times New Roman"/>
                <w:iCs/>
                <w:color w:val="FF0000"/>
                <w:sz w:val="24"/>
                <w:szCs w:val="24"/>
              </w:rPr>
            </w:pPr>
            <w:r w:rsidRPr="00454891">
              <w:rPr>
                <w:rFonts w:ascii="Times New Roman" w:hAnsi="Times New Roman" w:cs="Times New Roman"/>
                <w:sz w:val="24"/>
                <w:szCs w:val="24"/>
                <w:lang w:val="uk-UA"/>
              </w:rPr>
              <w:lastRenderedPageBreak/>
              <w:t xml:space="preserve">1.2 </w:t>
            </w:r>
            <w:proofErr w:type="spellStart"/>
            <w:r w:rsidRPr="00454891">
              <w:rPr>
                <w:rFonts w:ascii="Times New Roman" w:hAnsi="Times New Roman" w:cs="Times New Roman"/>
                <w:sz w:val="24"/>
                <w:szCs w:val="24"/>
              </w:rPr>
              <w:t>Довідку</w:t>
            </w:r>
            <w:proofErr w:type="spellEnd"/>
            <w:r w:rsidRPr="00454891">
              <w:rPr>
                <w:rFonts w:ascii="Times New Roman" w:hAnsi="Times New Roman" w:cs="Times New Roman"/>
                <w:sz w:val="24"/>
                <w:szCs w:val="24"/>
              </w:rPr>
              <w:t xml:space="preserve"> </w:t>
            </w:r>
            <w:proofErr w:type="spellStart"/>
            <w:r w:rsidRPr="00454891">
              <w:rPr>
                <w:rFonts w:ascii="Times New Roman" w:hAnsi="Times New Roman" w:cs="Times New Roman"/>
                <w:sz w:val="24"/>
                <w:szCs w:val="24"/>
              </w:rPr>
              <w:t>складену</w:t>
            </w:r>
            <w:proofErr w:type="spellEnd"/>
            <w:r w:rsidRPr="00454891">
              <w:rPr>
                <w:rFonts w:ascii="Times New Roman" w:hAnsi="Times New Roman" w:cs="Times New Roman"/>
                <w:sz w:val="24"/>
                <w:szCs w:val="24"/>
              </w:rPr>
              <w:t xml:space="preserve"> в </w:t>
            </w:r>
            <w:proofErr w:type="spellStart"/>
            <w:r w:rsidRPr="00454891">
              <w:rPr>
                <w:rFonts w:ascii="Times New Roman" w:hAnsi="Times New Roman" w:cs="Times New Roman"/>
                <w:sz w:val="24"/>
                <w:szCs w:val="24"/>
              </w:rPr>
              <w:t>довільній</w:t>
            </w:r>
            <w:proofErr w:type="spellEnd"/>
            <w:r w:rsidRPr="00454891">
              <w:rPr>
                <w:rFonts w:ascii="Times New Roman" w:hAnsi="Times New Roman" w:cs="Times New Roman"/>
                <w:sz w:val="24"/>
                <w:szCs w:val="24"/>
              </w:rPr>
              <w:t xml:space="preserve"> </w:t>
            </w:r>
            <w:proofErr w:type="spellStart"/>
            <w:r w:rsidRPr="00454891">
              <w:rPr>
                <w:rFonts w:ascii="Times New Roman" w:hAnsi="Times New Roman" w:cs="Times New Roman"/>
                <w:sz w:val="24"/>
                <w:szCs w:val="24"/>
              </w:rPr>
              <w:t>формі</w:t>
            </w:r>
            <w:proofErr w:type="spellEnd"/>
            <w:r w:rsidRPr="00454891">
              <w:rPr>
                <w:rFonts w:ascii="Times New Roman" w:hAnsi="Times New Roman" w:cs="Times New Roman"/>
                <w:sz w:val="24"/>
                <w:szCs w:val="24"/>
              </w:rPr>
              <w:t xml:space="preserve"> </w:t>
            </w:r>
            <w:proofErr w:type="spellStart"/>
            <w:r w:rsidRPr="00454891">
              <w:rPr>
                <w:rFonts w:ascii="Times New Roman" w:hAnsi="Times New Roman" w:cs="Times New Roman"/>
                <w:sz w:val="24"/>
                <w:szCs w:val="24"/>
              </w:rPr>
              <w:t>щодо</w:t>
            </w:r>
            <w:proofErr w:type="spellEnd"/>
            <w:r w:rsidRPr="00454891">
              <w:rPr>
                <w:rFonts w:ascii="Times New Roman" w:hAnsi="Times New Roman" w:cs="Times New Roman"/>
                <w:sz w:val="24"/>
                <w:szCs w:val="24"/>
              </w:rPr>
              <w:t xml:space="preserve"> </w:t>
            </w:r>
            <w:proofErr w:type="spellStart"/>
            <w:r w:rsidRPr="00454891">
              <w:rPr>
                <w:rFonts w:ascii="Times New Roman" w:hAnsi="Times New Roman" w:cs="Times New Roman"/>
                <w:sz w:val="24"/>
                <w:szCs w:val="24"/>
              </w:rPr>
              <w:t>наявності</w:t>
            </w:r>
            <w:proofErr w:type="spellEnd"/>
            <w:r w:rsidRPr="00454891">
              <w:rPr>
                <w:rFonts w:ascii="Times New Roman" w:hAnsi="Times New Roman" w:cs="Times New Roman"/>
                <w:sz w:val="24"/>
                <w:szCs w:val="24"/>
              </w:rPr>
              <w:t xml:space="preserve"> </w:t>
            </w:r>
            <w:proofErr w:type="spellStart"/>
            <w:r w:rsidRPr="00454891">
              <w:rPr>
                <w:rFonts w:ascii="Times New Roman" w:hAnsi="Times New Roman" w:cs="Times New Roman"/>
                <w:sz w:val="24"/>
                <w:szCs w:val="24"/>
              </w:rPr>
              <w:t>авторизованих</w:t>
            </w:r>
            <w:proofErr w:type="spellEnd"/>
            <w:r w:rsidRPr="00454891">
              <w:rPr>
                <w:rFonts w:ascii="Times New Roman" w:hAnsi="Times New Roman" w:cs="Times New Roman"/>
                <w:sz w:val="24"/>
                <w:szCs w:val="24"/>
              </w:rPr>
              <w:t xml:space="preserve"> </w:t>
            </w:r>
            <w:proofErr w:type="spellStart"/>
            <w:r w:rsidRPr="00454891">
              <w:rPr>
                <w:rFonts w:ascii="Times New Roman" w:hAnsi="Times New Roman" w:cs="Times New Roman"/>
                <w:sz w:val="24"/>
                <w:szCs w:val="24"/>
              </w:rPr>
              <w:t>виробником</w:t>
            </w:r>
            <w:proofErr w:type="spellEnd"/>
            <w:r w:rsidRPr="00454891">
              <w:rPr>
                <w:rFonts w:ascii="Times New Roman" w:hAnsi="Times New Roman" w:cs="Times New Roman"/>
                <w:sz w:val="24"/>
                <w:szCs w:val="24"/>
              </w:rPr>
              <w:t xml:space="preserve"> </w:t>
            </w:r>
            <w:proofErr w:type="spellStart"/>
            <w:r w:rsidRPr="00454891">
              <w:rPr>
                <w:rFonts w:ascii="Times New Roman" w:hAnsi="Times New Roman" w:cs="Times New Roman"/>
                <w:sz w:val="24"/>
                <w:szCs w:val="24"/>
              </w:rPr>
              <w:t>чи</w:t>
            </w:r>
            <w:proofErr w:type="spellEnd"/>
            <w:r w:rsidRPr="00454891">
              <w:rPr>
                <w:rFonts w:ascii="Times New Roman" w:hAnsi="Times New Roman" w:cs="Times New Roman"/>
                <w:sz w:val="24"/>
                <w:szCs w:val="24"/>
              </w:rPr>
              <w:t xml:space="preserve"> </w:t>
            </w:r>
            <w:proofErr w:type="spellStart"/>
            <w:r w:rsidRPr="00454891">
              <w:rPr>
                <w:rFonts w:ascii="Times New Roman" w:hAnsi="Times New Roman" w:cs="Times New Roman"/>
                <w:sz w:val="24"/>
                <w:szCs w:val="24"/>
              </w:rPr>
              <w:t>офіційним</w:t>
            </w:r>
            <w:proofErr w:type="spellEnd"/>
            <w:r w:rsidRPr="00454891">
              <w:rPr>
                <w:rFonts w:ascii="Times New Roman" w:hAnsi="Times New Roman" w:cs="Times New Roman"/>
                <w:sz w:val="24"/>
                <w:szCs w:val="24"/>
              </w:rPr>
              <w:t xml:space="preserve"> </w:t>
            </w:r>
            <w:proofErr w:type="spellStart"/>
            <w:r w:rsidRPr="00454891">
              <w:rPr>
                <w:rFonts w:ascii="Times New Roman" w:hAnsi="Times New Roman" w:cs="Times New Roman"/>
                <w:sz w:val="24"/>
                <w:szCs w:val="24"/>
              </w:rPr>
              <w:t>представником</w:t>
            </w:r>
            <w:proofErr w:type="spellEnd"/>
            <w:r w:rsidRPr="00454891">
              <w:rPr>
                <w:rFonts w:ascii="Times New Roman" w:hAnsi="Times New Roman" w:cs="Times New Roman"/>
                <w:sz w:val="24"/>
                <w:szCs w:val="24"/>
              </w:rPr>
              <w:t xml:space="preserve"> </w:t>
            </w:r>
            <w:proofErr w:type="spellStart"/>
            <w:r w:rsidRPr="00454891">
              <w:rPr>
                <w:rFonts w:ascii="Times New Roman" w:hAnsi="Times New Roman" w:cs="Times New Roman"/>
                <w:sz w:val="24"/>
                <w:szCs w:val="24"/>
              </w:rPr>
              <w:t>виробника</w:t>
            </w:r>
            <w:proofErr w:type="spellEnd"/>
            <w:r w:rsidRPr="00454891">
              <w:rPr>
                <w:rFonts w:ascii="Times New Roman" w:hAnsi="Times New Roman" w:cs="Times New Roman"/>
                <w:sz w:val="24"/>
                <w:szCs w:val="24"/>
              </w:rPr>
              <w:t xml:space="preserve"> в </w:t>
            </w:r>
            <w:proofErr w:type="spellStart"/>
            <w:r w:rsidRPr="00454891">
              <w:rPr>
                <w:rFonts w:ascii="Times New Roman" w:hAnsi="Times New Roman" w:cs="Times New Roman"/>
                <w:sz w:val="24"/>
                <w:szCs w:val="24"/>
              </w:rPr>
              <w:t>Україні</w:t>
            </w:r>
            <w:proofErr w:type="spellEnd"/>
            <w:r w:rsidRPr="00454891">
              <w:rPr>
                <w:rFonts w:ascii="Times New Roman" w:hAnsi="Times New Roman" w:cs="Times New Roman"/>
                <w:sz w:val="24"/>
                <w:szCs w:val="24"/>
              </w:rPr>
              <w:t xml:space="preserve"> </w:t>
            </w:r>
            <w:proofErr w:type="spellStart"/>
            <w:r w:rsidRPr="00454891">
              <w:rPr>
                <w:rFonts w:ascii="Times New Roman" w:hAnsi="Times New Roman" w:cs="Times New Roman"/>
                <w:sz w:val="24"/>
                <w:szCs w:val="24"/>
              </w:rPr>
              <w:t>сервісних</w:t>
            </w:r>
            <w:proofErr w:type="spellEnd"/>
            <w:r w:rsidRPr="00454891">
              <w:rPr>
                <w:rFonts w:ascii="Times New Roman" w:hAnsi="Times New Roman" w:cs="Times New Roman"/>
                <w:sz w:val="24"/>
                <w:szCs w:val="24"/>
              </w:rPr>
              <w:t xml:space="preserve"> </w:t>
            </w:r>
            <w:proofErr w:type="spellStart"/>
            <w:r w:rsidRPr="00454891">
              <w:rPr>
                <w:rFonts w:ascii="Times New Roman" w:hAnsi="Times New Roman" w:cs="Times New Roman"/>
                <w:sz w:val="24"/>
                <w:szCs w:val="24"/>
              </w:rPr>
              <w:t>центрів</w:t>
            </w:r>
            <w:proofErr w:type="spellEnd"/>
            <w:r w:rsidRPr="00454891">
              <w:rPr>
                <w:rFonts w:ascii="Times New Roman" w:hAnsi="Times New Roman" w:cs="Times New Roman"/>
                <w:sz w:val="24"/>
                <w:szCs w:val="24"/>
              </w:rPr>
              <w:t xml:space="preserve"> (</w:t>
            </w:r>
            <w:proofErr w:type="spellStart"/>
            <w:r w:rsidRPr="00454891">
              <w:rPr>
                <w:rFonts w:ascii="Times New Roman" w:hAnsi="Times New Roman" w:cs="Times New Roman"/>
                <w:sz w:val="24"/>
                <w:szCs w:val="24"/>
              </w:rPr>
              <w:t>із</w:t>
            </w:r>
            <w:proofErr w:type="spellEnd"/>
            <w:r w:rsidRPr="00454891">
              <w:rPr>
                <w:rFonts w:ascii="Times New Roman" w:hAnsi="Times New Roman" w:cs="Times New Roman"/>
                <w:sz w:val="24"/>
                <w:szCs w:val="24"/>
              </w:rPr>
              <w:t xml:space="preserve"> </w:t>
            </w:r>
            <w:proofErr w:type="spellStart"/>
            <w:r w:rsidRPr="00454891">
              <w:rPr>
                <w:rFonts w:ascii="Times New Roman" w:hAnsi="Times New Roman" w:cs="Times New Roman"/>
                <w:sz w:val="24"/>
                <w:szCs w:val="24"/>
              </w:rPr>
              <w:t>зазначенням</w:t>
            </w:r>
            <w:proofErr w:type="spellEnd"/>
            <w:r w:rsidRPr="00454891">
              <w:rPr>
                <w:rFonts w:ascii="Times New Roman" w:hAnsi="Times New Roman" w:cs="Times New Roman"/>
                <w:sz w:val="24"/>
                <w:szCs w:val="24"/>
              </w:rPr>
              <w:t xml:space="preserve"> </w:t>
            </w:r>
            <w:proofErr w:type="spellStart"/>
            <w:r w:rsidRPr="00454891">
              <w:rPr>
                <w:rFonts w:ascii="Times New Roman" w:hAnsi="Times New Roman" w:cs="Times New Roman"/>
                <w:sz w:val="24"/>
                <w:szCs w:val="24"/>
              </w:rPr>
              <w:t>їх</w:t>
            </w:r>
            <w:proofErr w:type="spellEnd"/>
            <w:r w:rsidRPr="00454891">
              <w:rPr>
                <w:rFonts w:ascii="Times New Roman" w:hAnsi="Times New Roman" w:cs="Times New Roman"/>
                <w:sz w:val="24"/>
                <w:szCs w:val="24"/>
              </w:rPr>
              <w:t xml:space="preserve"> </w:t>
            </w:r>
            <w:proofErr w:type="spellStart"/>
            <w:r w:rsidRPr="00454891">
              <w:rPr>
                <w:rFonts w:ascii="Times New Roman" w:hAnsi="Times New Roman" w:cs="Times New Roman"/>
                <w:sz w:val="24"/>
                <w:szCs w:val="24"/>
              </w:rPr>
              <w:t>місцезнаходження</w:t>
            </w:r>
            <w:proofErr w:type="spellEnd"/>
            <w:r w:rsidRPr="00454891">
              <w:rPr>
                <w:rFonts w:ascii="Times New Roman" w:hAnsi="Times New Roman" w:cs="Times New Roman"/>
                <w:sz w:val="24"/>
                <w:szCs w:val="24"/>
              </w:rPr>
              <w:t xml:space="preserve"> </w:t>
            </w:r>
            <w:proofErr w:type="spellStart"/>
            <w:r w:rsidRPr="00454891">
              <w:rPr>
                <w:rFonts w:ascii="Times New Roman" w:hAnsi="Times New Roman" w:cs="Times New Roman"/>
                <w:sz w:val="24"/>
                <w:szCs w:val="24"/>
              </w:rPr>
              <w:t>та</w:t>
            </w:r>
            <w:proofErr w:type="spellEnd"/>
            <w:r w:rsidRPr="00454891">
              <w:rPr>
                <w:rFonts w:ascii="Times New Roman" w:hAnsi="Times New Roman" w:cs="Times New Roman"/>
                <w:sz w:val="24"/>
                <w:szCs w:val="24"/>
              </w:rPr>
              <w:t xml:space="preserve"> </w:t>
            </w:r>
            <w:proofErr w:type="spellStart"/>
            <w:r w:rsidRPr="00454891">
              <w:rPr>
                <w:rFonts w:ascii="Times New Roman" w:hAnsi="Times New Roman" w:cs="Times New Roman"/>
                <w:sz w:val="24"/>
                <w:szCs w:val="24"/>
              </w:rPr>
              <w:t>телефонів</w:t>
            </w:r>
            <w:proofErr w:type="spellEnd"/>
            <w:r w:rsidRPr="00454891">
              <w:rPr>
                <w:rFonts w:ascii="Times New Roman" w:hAnsi="Times New Roman" w:cs="Times New Roman"/>
                <w:sz w:val="24"/>
                <w:szCs w:val="24"/>
              </w:rPr>
              <w:t xml:space="preserve">), </w:t>
            </w:r>
            <w:proofErr w:type="spellStart"/>
            <w:r w:rsidRPr="00454891">
              <w:rPr>
                <w:rFonts w:ascii="Times New Roman" w:hAnsi="Times New Roman" w:cs="Times New Roman"/>
                <w:sz w:val="24"/>
                <w:szCs w:val="24"/>
              </w:rPr>
              <w:t>якими</w:t>
            </w:r>
            <w:proofErr w:type="spellEnd"/>
            <w:r w:rsidRPr="00454891">
              <w:rPr>
                <w:rFonts w:ascii="Times New Roman" w:hAnsi="Times New Roman" w:cs="Times New Roman"/>
                <w:sz w:val="24"/>
                <w:szCs w:val="24"/>
              </w:rPr>
              <w:t xml:space="preserve"> </w:t>
            </w:r>
            <w:proofErr w:type="spellStart"/>
            <w:r w:rsidRPr="00454891">
              <w:rPr>
                <w:rFonts w:ascii="Times New Roman" w:hAnsi="Times New Roman" w:cs="Times New Roman"/>
                <w:sz w:val="24"/>
                <w:szCs w:val="24"/>
              </w:rPr>
              <w:t>буде</w:t>
            </w:r>
            <w:proofErr w:type="spellEnd"/>
            <w:r w:rsidRPr="00454891">
              <w:rPr>
                <w:rFonts w:ascii="Times New Roman" w:hAnsi="Times New Roman" w:cs="Times New Roman"/>
                <w:sz w:val="24"/>
                <w:szCs w:val="24"/>
              </w:rPr>
              <w:t xml:space="preserve"> </w:t>
            </w:r>
            <w:proofErr w:type="spellStart"/>
            <w:r w:rsidRPr="00454891">
              <w:rPr>
                <w:rFonts w:ascii="Times New Roman" w:hAnsi="Times New Roman" w:cs="Times New Roman"/>
                <w:sz w:val="24"/>
                <w:szCs w:val="24"/>
              </w:rPr>
              <w:t>проводитись</w:t>
            </w:r>
            <w:proofErr w:type="spellEnd"/>
            <w:r w:rsidRPr="00454891">
              <w:rPr>
                <w:rFonts w:ascii="Times New Roman" w:hAnsi="Times New Roman" w:cs="Times New Roman"/>
                <w:sz w:val="24"/>
                <w:szCs w:val="24"/>
              </w:rPr>
              <w:t xml:space="preserve"> </w:t>
            </w:r>
            <w:proofErr w:type="spellStart"/>
            <w:r w:rsidRPr="00454891">
              <w:rPr>
                <w:rFonts w:ascii="Times New Roman" w:hAnsi="Times New Roman" w:cs="Times New Roman"/>
                <w:sz w:val="24"/>
                <w:szCs w:val="24"/>
              </w:rPr>
              <w:t>гарантійне</w:t>
            </w:r>
            <w:proofErr w:type="spellEnd"/>
            <w:r w:rsidRPr="00454891">
              <w:rPr>
                <w:rFonts w:ascii="Times New Roman" w:hAnsi="Times New Roman" w:cs="Times New Roman"/>
                <w:sz w:val="24"/>
                <w:szCs w:val="24"/>
              </w:rPr>
              <w:t xml:space="preserve"> </w:t>
            </w:r>
            <w:proofErr w:type="spellStart"/>
            <w:r w:rsidRPr="00454891">
              <w:rPr>
                <w:rFonts w:ascii="Times New Roman" w:hAnsi="Times New Roman" w:cs="Times New Roman"/>
                <w:sz w:val="24"/>
                <w:szCs w:val="24"/>
              </w:rPr>
              <w:t>обслуговування</w:t>
            </w:r>
            <w:proofErr w:type="spellEnd"/>
            <w:r w:rsidRPr="00454891">
              <w:rPr>
                <w:rFonts w:ascii="Times New Roman" w:hAnsi="Times New Roman" w:cs="Times New Roman"/>
                <w:sz w:val="24"/>
                <w:szCs w:val="24"/>
              </w:rPr>
              <w:t xml:space="preserve"> </w:t>
            </w:r>
            <w:proofErr w:type="spellStart"/>
            <w:r w:rsidRPr="00454891">
              <w:rPr>
                <w:rFonts w:ascii="Times New Roman" w:hAnsi="Times New Roman" w:cs="Times New Roman"/>
                <w:sz w:val="24"/>
                <w:szCs w:val="24"/>
              </w:rPr>
              <w:t>запропонованого</w:t>
            </w:r>
            <w:proofErr w:type="spellEnd"/>
            <w:r w:rsidRPr="00454891">
              <w:rPr>
                <w:rFonts w:ascii="Times New Roman" w:hAnsi="Times New Roman" w:cs="Times New Roman"/>
                <w:sz w:val="24"/>
                <w:szCs w:val="24"/>
              </w:rPr>
              <w:t xml:space="preserve"> </w:t>
            </w:r>
            <w:proofErr w:type="spellStart"/>
            <w:r w:rsidRPr="00454891">
              <w:rPr>
                <w:rFonts w:ascii="Times New Roman" w:hAnsi="Times New Roman" w:cs="Times New Roman"/>
                <w:sz w:val="24"/>
                <w:szCs w:val="24"/>
              </w:rPr>
              <w:t>обладнання</w:t>
            </w:r>
            <w:proofErr w:type="spellEnd"/>
            <w:r w:rsidR="00605CDE" w:rsidRPr="00454891">
              <w:rPr>
                <w:rFonts w:ascii="Times New Roman" w:hAnsi="Times New Roman" w:cs="Times New Roman"/>
                <w:sz w:val="24"/>
                <w:szCs w:val="24"/>
              </w:rPr>
              <w:t>.</w:t>
            </w:r>
          </w:p>
        </w:tc>
      </w:tr>
      <w:tr w:rsidR="00454891" w:rsidRPr="00454891" w14:paraId="3FA57882" w14:textId="77777777" w:rsidTr="00605CDE">
        <w:trPr>
          <w:trHeight w:val="330"/>
        </w:trPr>
        <w:tc>
          <w:tcPr>
            <w:tcW w:w="542" w:type="dxa"/>
          </w:tcPr>
          <w:p w14:paraId="7E1BDED9" w14:textId="3CEE0F52" w:rsidR="00454891" w:rsidRPr="00454891" w:rsidRDefault="00454891" w:rsidP="000F735A">
            <w:pPr>
              <w:autoSpaceDE w:val="0"/>
              <w:autoSpaceDN w:val="0"/>
              <w:adjustRightInd w:val="0"/>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2.</w:t>
            </w:r>
          </w:p>
        </w:tc>
        <w:tc>
          <w:tcPr>
            <w:tcW w:w="1811" w:type="dxa"/>
          </w:tcPr>
          <w:p w14:paraId="0E4118D5" w14:textId="5DB30666" w:rsidR="00454891" w:rsidRPr="00454891" w:rsidRDefault="004E766C" w:rsidP="000F735A">
            <w:pPr>
              <w:rPr>
                <w:rFonts w:ascii="Times New Roman" w:hAnsi="Times New Roman" w:cs="Times New Roman"/>
                <w:sz w:val="24"/>
                <w:szCs w:val="24"/>
                <w:lang w:val="ru-RU"/>
              </w:rPr>
            </w:pPr>
            <w:proofErr w:type="spellStart"/>
            <w:r>
              <w:rPr>
                <w:rFonts w:ascii="Times New Roman" w:hAnsi="Times New Roman" w:cs="Times New Roman"/>
                <w:sz w:val="24"/>
                <w:szCs w:val="24"/>
                <w:lang w:val="ru-RU"/>
              </w:rPr>
              <w:t>Гарантійні</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вимоги</w:t>
            </w:r>
            <w:proofErr w:type="spellEnd"/>
          </w:p>
        </w:tc>
        <w:tc>
          <w:tcPr>
            <w:tcW w:w="7707" w:type="dxa"/>
          </w:tcPr>
          <w:p w14:paraId="7262495D" w14:textId="64B992AC" w:rsidR="00454891" w:rsidRPr="00454891" w:rsidRDefault="00454891" w:rsidP="000F735A">
            <w:pPr>
              <w:autoSpaceDE w:val="0"/>
              <w:autoSpaceDN w:val="0"/>
              <w:adjustRightInd w:val="0"/>
              <w:spacing w:after="0" w:line="240" w:lineRule="auto"/>
              <w:jc w:val="both"/>
              <w:rPr>
                <w:rFonts w:ascii="Times New Roman" w:hAnsi="Times New Roman" w:cs="Times New Roman"/>
                <w:sz w:val="24"/>
                <w:szCs w:val="24"/>
                <w:lang w:val="uk-UA"/>
              </w:rPr>
            </w:pPr>
            <w:r w:rsidRPr="00454891">
              <w:rPr>
                <w:rFonts w:ascii="Times New Roman" w:hAnsi="Times New Roman" w:cs="Times New Roman"/>
                <w:sz w:val="24"/>
                <w:szCs w:val="24"/>
                <w:lang w:val="uk-UA"/>
              </w:rPr>
              <w:t>Учасник має надати гарантійний лист, щодо відповідності його пропозиції технічним вимогам, зазначеним у</w:t>
            </w:r>
            <w:r>
              <w:rPr>
                <w:rFonts w:ascii="Times New Roman" w:hAnsi="Times New Roman" w:cs="Times New Roman"/>
                <w:sz w:val="24"/>
                <w:szCs w:val="24"/>
                <w:lang w:val="uk-UA"/>
              </w:rPr>
              <w:t xml:space="preserve"> цьому Додатку.</w:t>
            </w:r>
          </w:p>
        </w:tc>
      </w:tr>
    </w:tbl>
    <w:p w14:paraId="174D3D69" w14:textId="374EC9A4" w:rsidR="00CE580B" w:rsidRDefault="00CE580B" w:rsidP="00CE70F2">
      <w:pPr>
        <w:jc w:val="both"/>
        <w:rPr>
          <w:rFonts w:ascii="Times New Roman" w:hAnsi="Times New Roman" w:cs="Times New Roman"/>
          <w:b/>
          <w:sz w:val="24"/>
          <w:szCs w:val="24"/>
          <w:lang w:val="ru-RU"/>
        </w:rPr>
      </w:pPr>
    </w:p>
    <w:p w14:paraId="128C16E9" w14:textId="77777777" w:rsidR="004E766C" w:rsidRDefault="004E766C" w:rsidP="004E766C">
      <w:pPr>
        <w:shd w:val="clear" w:color="auto" w:fill="FFFFFF"/>
        <w:spacing w:after="0" w:line="240" w:lineRule="auto"/>
        <w:ind w:firstLine="709"/>
        <w:jc w:val="both"/>
        <w:rPr>
          <w:rFonts w:ascii="Times New Roman" w:eastAsia="Calibri" w:hAnsi="Times New Roman" w:cs="Times New Roman"/>
          <w:i/>
          <w:lang w:eastAsia="ru-RU"/>
        </w:rPr>
      </w:pPr>
      <w:proofErr w:type="spellStart"/>
      <w:r>
        <w:rPr>
          <w:rFonts w:ascii="Times New Roman" w:eastAsia="Calibri" w:hAnsi="Times New Roman" w:cs="Times New Roman"/>
          <w:i/>
          <w:lang w:eastAsia="ru-RU"/>
        </w:rPr>
        <w:t>Якщо</w:t>
      </w:r>
      <w:proofErr w:type="spellEnd"/>
      <w:r>
        <w:rPr>
          <w:rFonts w:ascii="Times New Roman" w:eastAsia="Calibri" w:hAnsi="Times New Roman" w:cs="Times New Roman"/>
          <w:i/>
          <w:lang w:eastAsia="ru-RU"/>
        </w:rPr>
        <w:t xml:space="preserve"> у </w:t>
      </w:r>
      <w:proofErr w:type="spellStart"/>
      <w:r>
        <w:rPr>
          <w:rFonts w:ascii="Times New Roman" w:eastAsia="Calibri" w:hAnsi="Times New Roman" w:cs="Times New Roman"/>
          <w:i/>
          <w:lang w:eastAsia="ru-RU"/>
        </w:rPr>
        <w:t>технічній</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специфікації</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містяться</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посилання</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на</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стандартні</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характеристики</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технічні</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регламенти</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та</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умови</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вимоги</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умовні</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позначення</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та</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термінологію</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пов’язані</w:t>
      </w:r>
      <w:proofErr w:type="spellEnd"/>
      <w:r>
        <w:rPr>
          <w:rFonts w:ascii="Times New Roman" w:eastAsia="Calibri" w:hAnsi="Times New Roman" w:cs="Times New Roman"/>
          <w:i/>
          <w:lang w:eastAsia="ru-RU"/>
        </w:rPr>
        <w:t xml:space="preserve"> з </w:t>
      </w:r>
      <w:proofErr w:type="spellStart"/>
      <w:r>
        <w:rPr>
          <w:rFonts w:ascii="Times New Roman" w:eastAsia="Calibri" w:hAnsi="Times New Roman" w:cs="Times New Roman"/>
          <w:i/>
          <w:lang w:eastAsia="ru-RU"/>
        </w:rPr>
        <w:t>товарами</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роботами</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чи</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послугами</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що</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закуповуються</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передбачені</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існуючими</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міжнародними</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європейськими</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стандартами</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іншими</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спільними</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технічними</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європейськими</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нормами</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іншими</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технічними</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еталонними</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системами</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визнаними</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європейськими</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органами</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зі</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стандартизації</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або</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національними</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стандартами</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нормами</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та</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правилами</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u w:val="single"/>
          <w:lang w:eastAsia="ru-RU"/>
        </w:rPr>
        <w:t>після</w:t>
      </w:r>
      <w:proofErr w:type="spellEnd"/>
      <w:r>
        <w:rPr>
          <w:rFonts w:ascii="Times New Roman" w:eastAsia="Calibri" w:hAnsi="Times New Roman" w:cs="Times New Roman"/>
          <w:i/>
          <w:u w:val="single"/>
          <w:lang w:eastAsia="ru-RU"/>
        </w:rPr>
        <w:t xml:space="preserve"> </w:t>
      </w:r>
      <w:proofErr w:type="spellStart"/>
      <w:r>
        <w:rPr>
          <w:rFonts w:ascii="Times New Roman" w:eastAsia="Calibri" w:hAnsi="Times New Roman" w:cs="Times New Roman"/>
          <w:i/>
          <w:u w:val="single"/>
          <w:lang w:eastAsia="ru-RU"/>
        </w:rPr>
        <w:t>кожного</w:t>
      </w:r>
      <w:proofErr w:type="spellEnd"/>
      <w:r>
        <w:rPr>
          <w:rFonts w:ascii="Times New Roman" w:eastAsia="Calibri" w:hAnsi="Times New Roman" w:cs="Times New Roman"/>
          <w:i/>
          <w:u w:val="single"/>
          <w:lang w:eastAsia="ru-RU"/>
        </w:rPr>
        <w:t xml:space="preserve"> </w:t>
      </w:r>
      <w:proofErr w:type="spellStart"/>
      <w:r>
        <w:rPr>
          <w:rFonts w:ascii="Times New Roman" w:eastAsia="Calibri" w:hAnsi="Times New Roman" w:cs="Times New Roman"/>
          <w:i/>
          <w:u w:val="single"/>
          <w:lang w:eastAsia="ru-RU"/>
        </w:rPr>
        <w:t>такого</w:t>
      </w:r>
      <w:proofErr w:type="spellEnd"/>
      <w:r>
        <w:rPr>
          <w:rFonts w:ascii="Times New Roman" w:eastAsia="Calibri" w:hAnsi="Times New Roman" w:cs="Times New Roman"/>
          <w:i/>
          <w:u w:val="single"/>
          <w:lang w:eastAsia="ru-RU"/>
        </w:rPr>
        <w:t xml:space="preserve"> </w:t>
      </w:r>
      <w:proofErr w:type="spellStart"/>
      <w:r>
        <w:rPr>
          <w:rFonts w:ascii="Times New Roman" w:eastAsia="Calibri" w:hAnsi="Times New Roman" w:cs="Times New Roman"/>
          <w:i/>
          <w:u w:val="single"/>
          <w:lang w:eastAsia="ru-RU"/>
        </w:rPr>
        <w:t>посилання</w:t>
      </w:r>
      <w:proofErr w:type="spellEnd"/>
      <w:r>
        <w:rPr>
          <w:rFonts w:ascii="Times New Roman" w:eastAsia="Calibri" w:hAnsi="Times New Roman" w:cs="Times New Roman"/>
          <w:i/>
          <w:u w:val="single"/>
          <w:lang w:eastAsia="ru-RU"/>
        </w:rPr>
        <w:t xml:space="preserve"> </w:t>
      </w:r>
      <w:proofErr w:type="spellStart"/>
      <w:r>
        <w:rPr>
          <w:rFonts w:ascii="Times New Roman" w:eastAsia="Calibri" w:hAnsi="Times New Roman" w:cs="Times New Roman"/>
          <w:i/>
          <w:u w:val="single"/>
          <w:lang w:eastAsia="ru-RU"/>
        </w:rPr>
        <w:t>слід</w:t>
      </w:r>
      <w:proofErr w:type="spellEnd"/>
      <w:r>
        <w:rPr>
          <w:rFonts w:ascii="Times New Roman" w:eastAsia="Calibri" w:hAnsi="Times New Roman" w:cs="Times New Roman"/>
          <w:i/>
          <w:u w:val="single"/>
          <w:lang w:eastAsia="ru-RU"/>
        </w:rPr>
        <w:t xml:space="preserve"> </w:t>
      </w:r>
      <w:proofErr w:type="spellStart"/>
      <w:r>
        <w:rPr>
          <w:rFonts w:ascii="Times New Roman" w:eastAsia="Calibri" w:hAnsi="Times New Roman" w:cs="Times New Roman"/>
          <w:i/>
          <w:u w:val="single"/>
          <w:lang w:eastAsia="ru-RU"/>
        </w:rPr>
        <w:t>вважати</w:t>
      </w:r>
      <w:proofErr w:type="spellEnd"/>
      <w:r>
        <w:rPr>
          <w:rFonts w:ascii="Times New Roman" w:eastAsia="Calibri" w:hAnsi="Times New Roman" w:cs="Times New Roman"/>
          <w:i/>
          <w:u w:val="single"/>
          <w:lang w:eastAsia="ru-RU"/>
        </w:rPr>
        <w:t xml:space="preserve"> </w:t>
      </w:r>
      <w:proofErr w:type="spellStart"/>
      <w:r>
        <w:rPr>
          <w:rFonts w:ascii="Times New Roman" w:eastAsia="Calibri" w:hAnsi="Times New Roman" w:cs="Times New Roman"/>
          <w:i/>
          <w:u w:val="single"/>
          <w:lang w:eastAsia="ru-RU"/>
        </w:rPr>
        <w:t>наявний</w:t>
      </w:r>
      <w:proofErr w:type="spellEnd"/>
      <w:r>
        <w:rPr>
          <w:rFonts w:ascii="Times New Roman" w:eastAsia="Calibri" w:hAnsi="Times New Roman" w:cs="Times New Roman"/>
          <w:i/>
          <w:u w:val="single"/>
          <w:lang w:eastAsia="ru-RU"/>
        </w:rPr>
        <w:t xml:space="preserve"> </w:t>
      </w:r>
      <w:proofErr w:type="spellStart"/>
      <w:r>
        <w:rPr>
          <w:rFonts w:ascii="Times New Roman" w:eastAsia="Calibri" w:hAnsi="Times New Roman" w:cs="Times New Roman"/>
          <w:i/>
          <w:u w:val="single"/>
          <w:lang w:eastAsia="ru-RU"/>
        </w:rPr>
        <w:t>вираз</w:t>
      </w:r>
      <w:proofErr w:type="spellEnd"/>
      <w:r>
        <w:rPr>
          <w:rFonts w:ascii="Times New Roman" w:eastAsia="Calibri" w:hAnsi="Times New Roman" w:cs="Times New Roman"/>
          <w:i/>
          <w:u w:val="single"/>
          <w:lang w:eastAsia="ru-RU"/>
        </w:rPr>
        <w:t xml:space="preserve"> «</w:t>
      </w:r>
      <w:proofErr w:type="spellStart"/>
      <w:r>
        <w:rPr>
          <w:rFonts w:ascii="Times New Roman" w:eastAsia="Calibri" w:hAnsi="Times New Roman" w:cs="Times New Roman"/>
          <w:i/>
          <w:u w:val="single"/>
          <w:lang w:eastAsia="ru-RU"/>
        </w:rPr>
        <w:t>або</w:t>
      </w:r>
      <w:proofErr w:type="spellEnd"/>
      <w:r>
        <w:rPr>
          <w:rFonts w:ascii="Times New Roman" w:eastAsia="Calibri" w:hAnsi="Times New Roman" w:cs="Times New Roman"/>
          <w:i/>
          <w:u w:val="single"/>
          <w:lang w:eastAsia="ru-RU"/>
        </w:rPr>
        <w:t xml:space="preserve"> </w:t>
      </w:r>
      <w:proofErr w:type="spellStart"/>
      <w:r>
        <w:rPr>
          <w:rFonts w:ascii="Times New Roman" w:eastAsia="Calibri" w:hAnsi="Times New Roman" w:cs="Times New Roman"/>
          <w:i/>
          <w:u w:val="single"/>
          <w:lang w:eastAsia="ru-RU"/>
        </w:rPr>
        <w:t>еквівалент</w:t>
      </w:r>
      <w:proofErr w:type="spellEnd"/>
      <w:r>
        <w:rPr>
          <w:rFonts w:ascii="Times New Roman" w:eastAsia="Calibri" w:hAnsi="Times New Roman" w:cs="Times New Roman"/>
          <w:i/>
          <w:u w:val="single"/>
          <w:lang w:eastAsia="ru-RU"/>
        </w:rPr>
        <w:t>».</w:t>
      </w:r>
      <w:r>
        <w:rPr>
          <w:rFonts w:ascii="Times New Roman" w:eastAsia="Calibri" w:hAnsi="Times New Roman" w:cs="Times New Roman"/>
          <w:i/>
          <w:lang w:eastAsia="ru-RU"/>
        </w:rPr>
        <w:t xml:space="preserve"> </w:t>
      </w:r>
    </w:p>
    <w:p w14:paraId="2357A56A" w14:textId="77777777" w:rsidR="004E766C" w:rsidRDefault="004E766C" w:rsidP="004E766C">
      <w:pPr>
        <w:shd w:val="clear" w:color="auto" w:fill="FFFFFF"/>
        <w:spacing w:after="0" w:line="240" w:lineRule="auto"/>
        <w:ind w:firstLine="709"/>
        <w:jc w:val="both"/>
        <w:rPr>
          <w:rFonts w:ascii="Times New Roman" w:eastAsia="Calibri" w:hAnsi="Times New Roman" w:cs="Times New Roman"/>
          <w:i/>
          <w:u w:val="single"/>
          <w:lang w:eastAsia="ru-RU"/>
        </w:rPr>
      </w:pPr>
      <w:proofErr w:type="spellStart"/>
      <w:r>
        <w:rPr>
          <w:rFonts w:ascii="Times New Roman" w:eastAsia="Calibri" w:hAnsi="Times New Roman" w:cs="Times New Roman"/>
          <w:i/>
          <w:lang w:eastAsia="ru-RU"/>
        </w:rPr>
        <w:t>Якщо</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технічна</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специфікація</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містить</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посилання</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на</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конкретні</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марку</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чи</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виробника</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або</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на</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конкретний</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процес</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що</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характеризує</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продукт</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чи</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послугу</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певного</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суб’єкта</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господарювання</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чи</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на</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торгові</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марки</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патенти</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типи</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або</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конкретне</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місце</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походження</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чи</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спосіб</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виробництва</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таке</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посилання</w:t>
      </w:r>
      <w:proofErr w:type="spellEnd"/>
      <w:r>
        <w:rPr>
          <w:rFonts w:ascii="Times New Roman" w:eastAsia="Calibri" w:hAnsi="Times New Roman" w:cs="Times New Roman"/>
          <w:i/>
          <w:lang w:eastAsia="ru-RU"/>
        </w:rPr>
        <w:t xml:space="preserve"> є </w:t>
      </w:r>
      <w:proofErr w:type="spellStart"/>
      <w:r>
        <w:rPr>
          <w:rFonts w:ascii="Times New Roman" w:eastAsia="Calibri" w:hAnsi="Times New Roman" w:cs="Times New Roman"/>
          <w:i/>
          <w:lang w:eastAsia="ru-RU"/>
        </w:rPr>
        <w:t>необхідним</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та</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lang w:eastAsia="ru-RU"/>
        </w:rPr>
        <w:t>обґрунтованим</w:t>
      </w:r>
      <w:proofErr w:type="spellEnd"/>
      <w:r>
        <w:rPr>
          <w:rFonts w:ascii="Times New Roman" w:eastAsia="Calibri" w:hAnsi="Times New Roman" w:cs="Times New Roman"/>
          <w:i/>
          <w:lang w:eastAsia="ru-RU"/>
        </w:rPr>
        <w:t xml:space="preserve">, </w:t>
      </w:r>
      <w:proofErr w:type="spellStart"/>
      <w:r>
        <w:rPr>
          <w:rFonts w:ascii="Times New Roman" w:eastAsia="Calibri" w:hAnsi="Times New Roman" w:cs="Times New Roman"/>
          <w:i/>
          <w:u w:val="single"/>
          <w:lang w:eastAsia="ru-RU"/>
        </w:rPr>
        <w:t>після</w:t>
      </w:r>
      <w:proofErr w:type="spellEnd"/>
      <w:r>
        <w:rPr>
          <w:rFonts w:ascii="Times New Roman" w:eastAsia="Calibri" w:hAnsi="Times New Roman" w:cs="Times New Roman"/>
          <w:i/>
          <w:u w:val="single"/>
          <w:lang w:eastAsia="ru-RU"/>
        </w:rPr>
        <w:t xml:space="preserve"> </w:t>
      </w:r>
      <w:proofErr w:type="spellStart"/>
      <w:r>
        <w:rPr>
          <w:rFonts w:ascii="Times New Roman" w:eastAsia="Calibri" w:hAnsi="Times New Roman" w:cs="Times New Roman"/>
          <w:i/>
          <w:u w:val="single"/>
          <w:lang w:eastAsia="ru-RU"/>
        </w:rPr>
        <w:t>кожного</w:t>
      </w:r>
      <w:proofErr w:type="spellEnd"/>
      <w:r>
        <w:rPr>
          <w:rFonts w:ascii="Times New Roman" w:eastAsia="Calibri" w:hAnsi="Times New Roman" w:cs="Times New Roman"/>
          <w:i/>
          <w:u w:val="single"/>
          <w:lang w:eastAsia="ru-RU"/>
        </w:rPr>
        <w:t xml:space="preserve"> </w:t>
      </w:r>
      <w:proofErr w:type="spellStart"/>
      <w:r>
        <w:rPr>
          <w:rFonts w:ascii="Times New Roman" w:eastAsia="Calibri" w:hAnsi="Times New Roman" w:cs="Times New Roman"/>
          <w:i/>
          <w:u w:val="single"/>
          <w:lang w:eastAsia="ru-RU"/>
        </w:rPr>
        <w:t>такого</w:t>
      </w:r>
      <w:proofErr w:type="spellEnd"/>
      <w:r>
        <w:rPr>
          <w:rFonts w:ascii="Times New Roman" w:eastAsia="Calibri" w:hAnsi="Times New Roman" w:cs="Times New Roman"/>
          <w:i/>
          <w:u w:val="single"/>
          <w:lang w:eastAsia="ru-RU"/>
        </w:rPr>
        <w:t xml:space="preserve"> </w:t>
      </w:r>
      <w:proofErr w:type="spellStart"/>
      <w:r>
        <w:rPr>
          <w:rFonts w:ascii="Times New Roman" w:eastAsia="Calibri" w:hAnsi="Times New Roman" w:cs="Times New Roman"/>
          <w:i/>
          <w:u w:val="single"/>
          <w:lang w:eastAsia="ru-RU"/>
        </w:rPr>
        <w:t>посилання</w:t>
      </w:r>
      <w:proofErr w:type="spellEnd"/>
      <w:r>
        <w:rPr>
          <w:rFonts w:ascii="Times New Roman" w:eastAsia="Calibri" w:hAnsi="Times New Roman" w:cs="Times New Roman"/>
          <w:i/>
          <w:u w:val="single"/>
          <w:lang w:eastAsia="ru-RU"/>
        </w:rPr>
        <w:t xml:space="preserve"> </w:t>
      </w:r>
      <w:proofErr w:type="spellStart"/>
      <w:r>
        <w:rPr>
          <w:rFonts w:ascii="Times New Roman" w:eastAsia="Calibri" w:hAnsi="Times New Roman" w:cs="Times New Roman"/>
          <w:i/>
          <w:u w:val="single"/>
          <w:lang w:eastAsia="ru-RU"/>
        </w:rPr>
        <w:t>слід</w:t>
      </w:r>
      <w:proofErr w:type="spellEnd"/>
      <w:r>
        <w:rPr>
          <w:rFonts w:ascii="Times New Roman" w:eastAsia="Calibri" w:hAnsi="Times New Roman" w:cs="Times New Roman"/>
          <w:i/>
          <w:u w:val="single"/>
          <w:lang w:eastAsia="ru-RU"/>
        </w:rPr>
        <w:t xml:space="preserve"> </w:t>
      </w:r>
      <w:proofErr w:type="spellStart"/>
      <w:r>
        <w:rPr>
          <w:rFonts w:ascii="Times New Roman" w:eastAsia="Calibri" w:hAnsi="Times New Roman" w:cs="Times New Roman"/>
          <w:i/>
          <w:u w:val="single"/>
          <w:lang w:eastAsia="ru-RU"/>
        </w:rPr>
        <w:t>вважати</w:t>
      </w:r>
      <w:proofErr w:type="spellEnd"/>
      <w:r>
        <w:rPr>
          <w:rFonts w:ascii="Times New Roman" w:eastAsia="Calibri" w:hAnsi="Times New Roman" w:cs="Times New Roman"/>
          <w:i/>
          <w:u w:val="single"/>
          <w:lang w:eastAsia="ru-RU"/>
        </w:rPr>
        <w:t xml:space="preserve"> </w:t>
      </w:r>
      <w:proofErr w:type="spellStart"/>
      <w:r>
        <w:rPr>
          <w:rFonts w:ascii="Times New Roman" w:eastAsia="Calibri" w:hAnsi="Times New Roman" w:cs="Times New Roman"/>
          <w:i/>
          <w:u w:val="single"/>
          <w:lang w:eastAsia="ru-RU"/>
        </w:rPr>
        <w:t>наявний</w:t>
      </w:r>
      <w:proofErr w:type="spellEnd"/>
      <w:r>
        <w:rPr>
          <w:rFonts w:ascii="Times New Roman" w:eastAsia="Calibri" w:hAnsi="Times New Roman" w:cs="Times New Roman"/>
          <w:i/>
          <w:u w:val="single"/>
          <w:lang w:eastAsia="ru-RU"/>
        </w:rPr>
        <w:t xml:space="preserve"> </w:t>
      </w:r>
      <w:proofErr w:type="spellStart"/>
      <w:r>
        <w:rPr>
          <w:rFonts w:ascii="Times New Roman" w:eastAsia="Calibri" w:hAnsi="Times New Roman" w:cs="Times New Roman"/>
          <w:i/>
          <w:u w:val="single"/>
          <w:lang w:eastAsia="ru-RU"/>
        </w:rPr>
        <w:t>вираз</w:t>
      </w:r>
      <w:proofErr w:type="spellEnd"/>
      <w:r>
        <w:rPr>
          <w:rFonts w:ascii="Times New Roman" w:eastAsia="Calibri" w:hAnsi="Times New Roman" w:cs="Times New Roman"/>
          <w:i/>
          <w:u w:val="single"/>
          <w:lang w:eastAsia="ru-RU"/>
        </w:rPr>
        <w:t xml:space="preserve"> «</w:t>
      </w:r>
      <w:proofErr w:type="spellStart"/>
      <w:r>
        <w:rPr>
          <w:rFonts w:ascii="Times New Roman" w:eastAsia="Calibri" w:hAnsi="Times New Roman" w:cs="Times New Roman"/>
          <w:i/>
          <w:u w:val="single"/>
          <w:lang w:eastAsia="ru-RU"/>
        </w:rPr>
        <w:t>або</w:t>
      </w:r>
      <w:proofErr w:type="spellEnd"/>
      <w:r>
        <w:rPr>
          <w:rFonts w:ascii="Times New Roman" w:eastAsia="Calibri" w:hAnsi="Times New Roman" w:cs="Times New Roman"/>
          <w:i/>
          <w:u w:val="single"/>
          <w:lang w:eastAsia="ru-RU"/>
        </w:rPr>
        <w:t xml:space="preserve"> </w:t>
      </w:r>
      <w:proofErr w:type="spellStart"/>
      <w:r>
        <w:rPr>
          <w:rFonts w:ascii="Times New Roman" w:eastAsia="Calibri" w:hAnsi="Times New Roman" w:cs="Times New Roman"/>
          <w:i/>
          <w:u w:val="single"/>
          <w:lang w:eastAsia="ru-RU"/>
        </w:rPr>
        <w:t>еквівалент</w:t>
      </w:r>
      <w:proofErr w:type="spellEnd"/>
      <w:r>
        <w:rPr>
          <w:rFonts w:ascii="Times New Roman" w:eastAsia="Calibri" w:hAnsi="Times New Roman" w:cs="Times New Roman"/>
          <w:i/>
          <w:u w:val="single"/>
          <w:lang w:eastAsia="ru-RU"/>
        </w:rPr>
        <w:t xml:space="preserve">». </w:t>
      </w:r>
    </w:p>
    <w:p w14:paraId="649A67C7" w14:textId="77777777" w:rsidR="004E766C" w:rsidRPr="00454891" w:rsidRDefault="004E766C" w:rsidP="00CE70F2">
      <w:pPr>
        <w:jc w:val="both"/>
        <w:rPr>
          <w:rFonts w:ascii="Times New Roman" w:hAnsi="Times New Roman" w:cs="Times New Roman"/>
          <w:b/>
          <w:sz w:val="24"/>
          <w:szCs w:val="24"/>
          <w:lang w:val="ru-RU"/>
        </w:rPr>
      </w:pPr>
      <w:bookmarkStart w:id="0" w:name="_GoBack"/>
      <w:bookmarkEnd w:id="0"/>
    </w:p>
    <w:sectPr w:rsidR="004E766C" w:rsidRPr="00454891" w:rsidSect="008F245B">
      <w:pgSz w:w="11906" w:h="16838"/>
      <w:pgMar w:top="851"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E54F764"/>
    <w:lvl w:ilvl="0">
      <w:start w:val="1"/>
      <w:numFmt w:val="decimal"/>
      <w:pStyle w:val="a"/>
      <w:lvlText w:val="%1."/>
      <w:lvlJc w:val="left"/>
      <w:pPr>
        <w:tabs>
          <w:tab w:val="num" w:pos="360"/>
        </w:tabs>
        <w:ind w:left="360" w:hanging="360"/>
      </w:pPr>
    </w:lvl>
  </w:abstractNum>
  <w:abstractNum w:abstractNumId="1" w15:restartNumberingAfterBreak="0">
    <w:nsid w:val="06004BCA"/>
    <w:multiLevelType w:val="multilevel"/>
    <w:tmpl w:val="6C9AC988"/>
    <w:lvl w:ilvl="0">
      <w:start w:val="13"/>
      <w:numFmt w:val="decimal"/>
      <w:lvlText w:val="%1."/>
      <w:lvlJc w:val="left"/>
      <w:pPr>
        <w:ind w:left="360" w:hanging="360"/>
      </w:pPr>
      <w:rPr>
        <w:rFonts w:ascii="Times New Roman" w:eastAsiaTheme="minorHAnsi" w:hAnsi="Times New Roman" w:cs="Times New Roman" w:hint="default"/>
        <w:sz w:val="24"/>
      </w:rPr>
    </w:lvl>
    <w:lvl w:ilvl="1">
      <w:start w:val="1"/>
      <w:numFmt w:val="decimal"/>
      <w:isLgl/>
      <w:lvlText w:val="%1.%2"/>
      <w:lvlJc w:val="left"/>
      <w:pPr>
        <w:ind w:left="780" w:hanging="420"/>
      </w:pPr>
      <w:rPr>
        <w:rFonts w:ascii="Times New Roman" w:eastAsiaTheme="minorHAnsi" w:hAnsi="Times New Roman" w:cs="Times New Roman" w:hint="default"/>
        <w:b/>
        <w:bCs/>
        <w:sz w:val="24"/>
      </w:rPr>
    </w:lvl>
    <w:lvl w:ilvl="2">
      <w:start w:val="1"/>
      <w:numFmt w:val="decimal"/>
      <w:isLgl/>
      <w:lvlText w:val="%1.%2.%3"/>
      <w:lvlJc w:val="left"/>
      <w:pPr>
        <w:ind w:left="1080" w:hanging="720"/>
      </w:pPr>
      <w:rPr>
        <w:rFonts w:ascii="Times New Roman" w:eastAsiaTheme="minorHAnsi" w:hAnsi="Times New Roman" w:cs="Times New Roman" w:hint="default"/>
        <w:sz w:val="24"/>
      </w:rPr>
    </w:lvl>
    <w:lvl w:ilvl="3">
      <w:start w:val="1"/>
      <w:numFmt w:val="decimal"/>
      <w:isLgl/>
      <w:lvlText w:val="%1.%2.%3.%4"/>
      <w:lvlJc w:val="left"/>
      <w:pPr>
        <w:ind w:left="1440" w:hanging="1080"/>
      </w:pPr>
      <w:rPr>
        <w:rFonts w:ascii="Times New Roman" w:eastAsiaTheme="minorHAnsi" w:hAnsi="Times New Roman" w:cs="Times New Roman" w:hint="default"/>
        <w:sz w:val="24"/>
      </w:rPr>
    </w:lvl>
    <w:lvl w:ilvl="4">
      <w:start w:val="1"/>
      <w:numFmt w:val="decimal"/>
      <w:isLgl/>
      <w:lvlText w:val="%1.%2.%3.%4.%5"/>
      <w:lvlJc w:val="left"/>
      <w:pPr>
        <w:ind w:left="1440" w:hanging="1080"/>
      </w:pPr>
      <w:rPr>
        <w:rFonts w:ascii="Times New Roman" w:eastAsiaTheme="minorHAnsi" w:hAnsi="Times New Roman" w:cs="Times New Roman" w:hint="default"/>
        <w:sz w:val="24"/>
      </w:rPr>
    </w:lvl>
    <w:lvl w:ilvl="5">
      <w:start w:val="1"/>
      <w:numFmt w:val="decimal"/>
      <w:isLgl/>
      <w:lvlText w:val="%1.%2.%3.%4.%5.%6"/>
      <w:lvlJc w:val="left"/>
      <w:pPr>
        <w:ind w:left="1800" w:hanging="1440"/>
      </w:pPr>
      <w:rPr>
        <w:rFonts w:ascii="Times New Roman" w:eastAsiaTheme="minorHAnsi" w:hAnsi="Times New Roman" w:cs="Times New Roman" w:hint="default"/>
        <w:sz w:val="24"/>
      </w:rPr>
    </w:lvl>
    <w:lvl w:ilvl="6">
      <w:start w:val="1"/>
      <w:numFmt w:val="decimal"/>
      <w:isLgl/>
      <w:lvlText w:val="%1.%2.%3.%4.%5.%6.%7"/>
      <w:lvlJc w:val="left"/>
      <w:pPr>
        <w:ind w:left="1800" w:hanging="1440"/>
      </w:pPr>
      <w:rPr>
        <w:rFonts w:ascii="Times New Roman" w:eastAsiaTheme="minorHAnsi" w:hAnsi="Times New Roman" w:cs="Times New Roman" w:hint="default"/>
        <w:sz w:val="24"/>
      </w:rPr>
    </w:lvl>
    <w:lvl w:ilvl="7">
      <w:start w:val="1"/>
      <w:numFmt w:val="decimal"/>
      <w:isLgl/>
      <w:lvlText w:val="%1.%2.%3.%4.%5.%6.%7.%8"/>
      <w:lvlJc w:val="left"/>
      <w:pPr>
        <w:ind w:left="2160" w:hanging="1800"/>
      </w:pPr>
      <w:rPr>
        <w:rFonts w:ascii="Times New Roman" w:eastAsiaTheme="minorHAnsi" w:hAnsi="Times New Roman" w:cs="Times New Roman" w:hint="default"/>
        <w:sz w:val="24"/>
      </w:rPr>
    </w:lvl>
    <w:lvl w:ilvl="8">
      <w:start w:val="1"/>
      <w:numFmt w:val="decimal"/>
      <w:isLgl/>
      <w:lvlText w:val="%1.%2.%3.%4.%5.%6.%7.%8.%9"/>
      <w:lvlJc w:val="left"/>
      <w:pPr>
        <w:ind w:left="2160" w:hanging="1800"/>
      </w:pPr>
      <w:rPr>
        <w:rFonts w:ascii="Times New Roman" w:eastAsiaTheme="minorHAnsi" w:hAnsi="Times New Roman" w:cs="Times New Roman" w:hint="default"/>
        <w:sz w:val="24"/>
      </w:rPr>
    </w:lvl>
  </w:abstractNum>
  <w:abstractNum w:abstractNumId="2" w15:restartNumberingAfterBreak="0">
    <w:nsid w:val="09E65D8A"/>
    <w:multiLevelType w:val="multilevel"/>
    <w:tmpl w:val="8E886BD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CA53C3E"/>
    <w:multiLevelType w:val="multilevel"/>
    <w:tmpl w:val="8CE22490"/>
    <w:lvl w:ilvl="0">
      <w:start w:val="1"/>
      <w:numFmt w:val="bullet"/>
      <w:lvlText w:val=""/>
      <w:lvlJc w:val="left"/>
      <w:pPr>
        <w:ind w:left="720" w:hanging="360"/>
      </w:pPr>
      <w:rPr>
        <w:rFonts w:ascii="Symbol" w:hAnsi="Symbol" w:cs="Symbol" w:hint="default"/>
      </w:rPr>
    </w:lvl>
    <w:lvl w:ilvl="1">
      <w:start w:val="2"/>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3B11AA1"/>
    <w:multiLevelType w:val="multilevel"/>
    <w:tmpl w:val="B0B0EFE4"/>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2AF40A6"/>
    <w:multiLevelType w:val="multilevel"/>
    <w:tmpl w:val="D99E1060"/>
    <w:lvl w:ilvl="0">
      <w:start w:val="1"/>
      <w:numFmt w:val="bullet"/>
      <w:lvlText w:val=""/>
      <w:lvlJc w:val="left"/>
      <w:pPr>
        <w:ind w:left="720" w:hanging="360"/>
      </w:pPr>
      <w:rPr>
        <w:rFonts w:ascii="Symbol" w:hAnsi="Symbol" w:cs="Symbol" w:hint="default"/>
      </w:rPr>
    </w:lvl>
    <w:lvl w:ilvl="1">
      <w:start w:val="2"/>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DD101E9"/>
    <w:multiLevelType w:val="multilevel"/>
    <w:tmpl w:val="FF1C5F6C"/>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57870FDC"/>
    <w:multiLevelType w:val="hybridMultilevel"/>
    <w:tmpl w:val="57FE0A6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0"/>
    <w:lvlOverride w:ilvl="0">
      <w:startOverride w:val="1"/>
    </w:lvlOverride>
  </w:num>
  <w:num w:numId="2">
    <w:abstractNumId w:val="5"/>
  </w:num>
  <w:num w:numId="3">
    <w:abstractNumId w:val="6"/>
  </w:num>
  <w:num w:numId="4">
    <w:abstractNumId w:val="2"/>
  </w:num>
  <w:num w:numId="5">
    <w:abstractNumId w:val="3"/>
  </w:num>
  <w:num w:numId="6">
    <w:abstractNumId w:val="4"/>
  </w:num>
  <w:num w:numId="7">
    <w:abstractNumId w:val="7"/>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evenAndOddHeaders/>
  <w:drawingGridHorizontalSpacing w:val="10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058"/>
    <w:rsid w:val="00002023"/>
    <w:rsid w:val="00051E88"/>
    <w:rsid w:val="000841C2"/>
    <w:rsid w:val="000954CD"/>
    <w:rsid w:val="000B33FD"/>
    <w:rsid w:val="00100426"/>
    <w:rsid w:val="00102846"/>
    <w:rsid w:val="0012388C"/>
    <w:rsid w:val="00125B53"/>
    <w:rsid w:val="001620C0"/>
    <w:rsid w:val="00166318"/>
    <w:rsid w:val="00172F6D"/>
    <w:rsid w:val="001820BB"/>
    <w:rsid w:val="00185A2C"/>
    <w:rsid w:val="001A583E"/>
    <w:rsid w:val="001B3A8B"/>
    <w:rsid w:val="001B5ECC"/>
    <w:rsid w:val="001C24AB"/>
    <w:rsid w:val="001E79C0"/>
    <w:rsid w:val="001F687B"/>
    <w:rsid w:val="0022176C"/>
    <w:rsid w:val="00271B78"/>
    <w:rsid w:val="00273808"/>
    <w:rsid w:val="00282B4B"/>
    <w:rsid w:val="00283AC9"/>
    <w:rsid w:val="002A449B"/>
    <w:rsid w:val="002D684E"/>
    <w:rsid w:val="002E3637"/>
    <w:rsid w:val="002F164B"/>
    <w:rsid w:val="002F5948"/>
    <w:rsid w:val="00305D17"/>
    <w:rsid w:val="00313275"/>
    <w:rsid w:val="00313F02"/>
    <w:rsid w:val="003162F1"/>
    <w:rsid w:val="00337EAF"/>
    <w:rsid w:val="00337FDA"/>
    <w:rsid w:val="00346418"/>
    <w:rsid w:val="00354B22"/>
    <w:rsid w:val="00363187"/>
    <w:rsid w:val="0036508A"/>
    <w:rsid w:val="003767AB"/>
    <w:rsid w:val="003832DB"/>
    <w:rsid w:val="0038471F"/>
    <w:rsid w:val="00390D02"/>
    <w:rsid w:val="00390D14"/>
    <w:rsid w:val="003A0224"/>
    <w:rsid w:val="003A5AAA"/>
    <w:rsid w:val="003C1ABF"/>
    <w:rsid w:val="003E2544"/>
    <w:rsid w:val="00413743"/>
    <w:rsid w:val="00413E0D"/>
    <w:rsid w:val="00421B37"/>
    <w:rsid w:val="00423F7A"/>
    <w:rsid w:val="00426B1C"/>
    <w:rsid w:val="004311EC"/>
    <w:rsid w:val="00443544"/>
    <w:rsid w:val="00445779"/>
    <w:rsid w:val="004514DE"/>
    <w:rsid w:val="00454891"/>
    <w:rsid w:val="0046514E"/>
    <w:rsid w:val="00485C17"/>
    <w:rsid w:val="00491D35"/>
    <w:rsid w:val="004A753E"/>
    <w:rsid w:val="004B0B83"/>
    <w:rsid w:val="004C2C05"/>
    <w:rsid w:val="004E766C"/>
    <w:rsid w:val="005024F3"/>
    <w:rsid w:val="00534EA2"/>
    <w:rsid w:val="005470F8"/>
    <w:rsid w:val="00555817"/>
    <w:rsid w:val="00556202"/>
    <w:rsid w:val="005611EE"/>
    <w:rsid w:val="005612D4"/>
    <w:rsid w:val="0056137F"/>
    <w:rsid w:val="005723A5"/>
    <w:rsid w:val="005A1710"/>
    <w:rsid w:val="005A1F20"/>
    <w:rsid w:val="005B52DE"/>
    <w:rsid w:val="005C5735"/>
    <w:rsid w:val="005D051D"/>
    <w:rsid w:val="005D77AB"/>
    <w:rsid w:val="005E5409"/>
    <w:rsid w:val="00605CDE"/>
    <w:rsid w:val="006104C4"/>
    <w:rsid w:val="0061416F"/>
    <w:rsid w:val="00622373"/>
    <w:rsid w:val="006624E3"/>
    <w:rsid w:val="00670B55"/>
    <w:rsid w:val="0067687D"/>
    <w:rsid w:val="00691E6B"/>
    <w:rsid w:val="006B18A8"/>
    <w:rsid w:val="006C455D"/>
    <w:rsid w:val="006D68DF"/>
    <w:rsid w:val="006F379F"/>
    <w:rsid w:val="006F73F7"/>
    <w:rsid w:val="00740146"/>
    <w:rsid w:val="00745B09"/>
    <w:rsid w:val="00756AC1"/>
    <w:rsid w:val="007A145E"/>
    <w:rsid w:val="007B5A2D"/>
    <w:rsid w:val="007C5907"/>
    <w:rsid w:val="007D3C4C"/>
    <w:rsid w:val="007E5825"/>
    <w:rsid w:val="00806307"/>
    <w:rsid w:val="00807AB3"/>
    <w:rsid w:val="008320B2"/>
    <w:rsid w:val="0083699E"/>
    <w:rsid w:val="00837D2F"/>
    <w:rsid w:val="008412A4"/>
    <w:rsid w:val="008460B8"/>
    <w:rsid w:val="0085697E"/>
    <w:rsid w:val="00862F4E"/>
    <w:rsid w:val="00875EBB"/>
    <w:rsid w:val="008B6CD3"/>
    <w:rsid w:val="008F0C0A"/>
    <w:rsid w:val="008F245B"/>
    <w:rsid w:val="00912CCD"/>
    <w:rsid w:val="00925C7C"/>
    <w:rsid w:val="00926C3D"/>
    <w:rsid w:val="0093016B"/>
    <w:rsid w:val="009351B7"/>
    <w:rsid w:val="00960A8F"/>
    <w:rsid w:val="00963F04"/>
    <w:rsid w:val="00971E20"/>
    <w:rsid w:val="00977266"/>
    <w:rsid w:val="009A1B8E"/>
    <w:rsid w:val="009C5CCA"/>
    <w:rsid w:val="009D1721"/>
    <w:rsid w:val="009D1FBC"/>
    <w:rsid w:val="00A2376C"/>
    <w:rsid w:val="00A4056E"/>
    <w:rsid w:val="00A549AE"/>
    <w:rsid w:val="00A66606"/>
    <w:rsid w:val="00A712D9"/>
    <w:rsid w:val="00A812B2"/>
    <w:rsid w:val="00A84F3E"/>
    <w:rsid w:val="00A95FA5"/>
    <w:rsid w:val="00AB173A"/>
    <w:rsid w:val="00AB4058"/>
    <w:rsid w:val="00AD53F1"/>
    <w:rsid w:val="00AE7D93"/>
    <w:rsid w:val="00B01288"/>
    <w:rsid w:val="00B0788B"/>
    <w:rsid w:val="00B12944"/>
    <w:rsid w:val="00B278A0"/>
    <w:rsid w:val="00B41FEB"/>
    <w:rsid w:val="00B57063"/>
    <w:rsid w:val="00B62AA8"/>
    <w:rsid w:val="00B63188"/>
    <w:rsid w:val="00B63A57"/>
    <w:rsid w:val="00B930D3"/>
    <w:rsid w:val="00B93F12"/>
    <w:rsid w:val="00B94A8B"/>
    <w:rsid w:val="00BC1196"/>
    <w:rsid w:val="00BD14D0"/>
    <w:rsid w:val="00BD1ECF"/>
    <w:rsid w:val="00C11438"/>
    <w:rsid w:val="00C16653"/>
    <w:rsid w:val="00C20272"/>
    <w:rsid w:val="00C3147E"/>
    <w:rsid w:val="00C557D7"/>
    <w:rsid w:val="00C6035D"/>
    <w:rsid w:val="00C66077"/>
    <w:rsid w:val="00CB0464"/>
    <w:rsid w:val="00CB5585"/>
    <w:rsid w:val="00CC13AD"/>
    <w:rsid w:val="00CD1FAD"/>
    <w:rsid w:val="00CE508E"/>
    <w:rsid w:val="00CE580B"/>
    <w:rsid w:val="00CE61D3"/>
    <w:rsid w:val="00CE70F2"/>
    <w:rsid w:val="00CF188B"/>
    <w:rsid w:val="00D1647C"/>
    <w:rsid w:val="00D63000"/>
    <w:rsid w:val="00D65DB9"/>
    <w:rsid w:val="00D75834"/>
    <w:rsid w:val="00DE6D33"/>
    <w:rsid w:val="00DF0796"/>
    <w:rsid w:val="00DF3D7B"/>
    <w:rsid w:val="00DF677D"/>
    <w:rsid w:val="00E0085A"/>
    <w:rsid w:val="00E02ECB"/>
    <w:rsid w:val="00E066ED"/>
    <w:rsid w:val="00E06AE7"/>
    <w:rsid w:val="00E07EC6"/>
    <w:rsid w:val="00E13192"/>
    <w:rsid w:val="00E1333B"/>
    <w:rsid w:val="00E23060"/>
    <w:rsid w:val="00E516B5"/>
    <w:rsid w:val="00E52F16"/>
    <w:rsid w:val="00E65C73"/>
    <w:rsid w:val="00E7309F"/>
    <w:rsid w:val="00E73FBF"/>
    <w:rsid w:val="00EA6D73"/>
    <w:rsid w:val="00EB1D7C"/>
    <w:rsid w:val="00EB6C9C"/>
    <w:rsid w:val="00EC7C0B"/>
    <w:rsid w:val="00ED3127"/>
    <w:rsid w:val="00EF06AE"/>
    <w:rsid w:val="00EF11B7"/>
    <w:rsid w:val="00EF3165"/>
    <w:rsid w:val="00EF7937"/>
    <w:rsid w:val="00F044E7"/>
    <w:rsid w:val="00F1767F"/>
    <w:rsid w:val="00F17A22"/>
    <w:rsid w:val="00F310B6"/>
    <w:rsid w:val="00F36651"/>
    <w:rsid w:val="00F522CA"/>
    <w:rsid w:val="00F660FE"/>
    <w:rsid w:val="00F772A5"/>
    <w:rsid w:val="00F82595"/>
    <w:rsid w:val="00F84AC1"/>
    <w:rsid w:val="00F932B0"/>
    <w:rsid w:val="00FA18CA"/>
    <w:rsid w:val="00FA23A4"/>
    <w:rsid w:val="00FA56FE"/>
    <w:rsid w:val="00FC0B96"/>
    <w:rsid w:val="00FC1AAA"/>
    <w:rsid w:val="00FC1AE0"/>
    <w:rsid w:val="00FD246B"/>
    <w:rsid w:val="00FD6F6A"/>
    <w:rsid w:val="00FF0183"/>
    <w:rsid w:val="00FF3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76FCA"/>
  <w15:chartTrackingRefBased/>
  <w15:docId w15:val="{C821BA8F-4CE3-4125-A438-CCC0E4BAE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605CDE"/>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756AC1"/>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756AC1"/>
    <w:rPr>
      <w:rFonts w:ascii="Segoe UI" w:hAnsi="Segoe UI" w:cs="Segoe UI"/>
      <w:sz w:val="18"/>
      <w:szCs w:val="18"/>
    </w:rPr>
  </w:style>
  <w:style w:type="paragraph" w:styleId="a6">
    <w:name w:val="List Paragraph"/>
    <w:aliases w:val="AC List 01,название табл/рис,Список уровня 2,Bullet Number,Bullet 1,Use Case List Paragraph,lp1,lp11,List Paragraph11,EBRD List,заголовок 1.1,List Paragraph1,Chapter10,Абзац договора,Number Bullets,Elenco Normale,Bullet List,FooterText"/>
    <w:basedOn w:val="a0"/>
    <w:link w:val="a7"/>
    <w:uiPriority w:val="1"/>
    <w:qFormat/>
    <w:rsid w:val="006624E3"/>
    <w:pPr>
      <w:ind w:left="720"/>
      <w:contextualSpacing/>
    </w:pPr>
  </w:style>
  <w:style w:type="character" w:customStyle="1" w:styleId="a7">
    <w:name w:val="Абзац списку Знак"/>
    <w:aliases w:val="AC List 01 Знак,название табл/рис Знак,Список уровня 2 Знак,Bullet Number Знак,Bullet 1 Знак,Use Case List Paragraph Знак,lp1 Знак,lp11 Знак,List Paragraph11 Знак,EBRD List Знак,заголовок 1.1 Знак,List Paragraph1 Знак,Chapter10 Знак"/>
    <w:link w:val="a6"/>
    <w:uiPriority w:val="1"/>
    <w:qFormat/>
    <w:locked/>
    <w:rsid w:val="00556202"/>
  </w:style>
  <w:style w:type="table" w:styleId="a8">
    <w:name w:val="Table Grid"/>
    <w:basedOn w:val="a2"/>
    <w:uiPriority w:val="39"/>
    <w:rsid w:val="003832DB"/>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3832DB"/>
    <w:pPr>
      <w:spacing w:after="0" w:line="240" w:lineRule="auto"/>
    </w:pPr>
    <w:rPr>
      <w:lang w:val="uk-UA"/>
    </w:rPr>
  </w:style>
  <w:style w:type="character" w:styleId="aa">
    <w:name w:val="Hyperlink"/>
    <w:basedOn w:val="a1"/>
    <w:uiPriority w:val="99"/>
    <w:unhideWhenUsed/>
    <w:rsid w:val="003832DB"/>
    <w:rPr>
      <w:color w:val="0563C1" w:themeColor="hyperlink"/>
      <w:u w:val="single"/>
    </w:rPr>
  </w:style>
  <w:style w:type="paragraph" w:styleId="ab">
    <w:name w:val="Normal (Web)"/>
    <w:aliases w:val="Обычный (Web),Знак5 Знак Знак Знак,Знак5 Знак1 Знак,Знак5 Знак Знак1,Знак5 Знак,Знак5 Знак Знак,Знак5"/>
    <w:basedOn w:val="a0"/>
    <w:uiPriority w:val="99"/>
    <w:unhideWhenUsed/>
    <w:qFormat/>
    <w:rsid w:val="003832D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0"/>
    <w:rsid w:val="005562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tandard">
    <w:name w:val="Standard"/>
    <w:link w:val="Standard0"/>
    <w:qFormat/>
    <w:rsid w:val="00556202"/>
    <w:pPr>
      <w:suppressAutoHyphens/>
      <w:autoSpaceDN w:val="0"/>
      <w:spacing w:after="0" w:line="240" w:lineRule="auto"/>
      <w:textAlignment w:val="baseline"/>
    </w:pPr>
    <w:rPr>
      <w:rFonts w:ascii="Calibri" w:eastAsia="Times New Roman" w:hAnsi="Calibri" w:cs="Times New Roman"/>
      <w:kern w:val="3"/>
      <w:sz w:val="24"/>
      <w:szCs w:val="24"/>
      <w:lang w:val="ru-RU" w:eastAsia="zh-CN"/>
    </w:rPr>
  </w:style>
  <w:style w:type="paragraph" w:styleId="ac">
    <w:name w:val="annotation text"/>
    <w:basedOn w:val="a0"/>
    <w:link w:val="ad"/>
    <w:uiPriority w:val="99"/>
    <w:unhideWhenUsed/>
    <w:rsid w:val="00556202"/>
    <w:pPr>
      <w:spacing w:after="0" w:line="240" w:lineRule="auto"/>
    </w:pPr>
    <w:rPr>
      <w:rFonts w:ascii="Calibri" w:eastAsia="Calibri" w:hAnsi="Calibri" w:cs="Calibri"/>
      <w:sz w:val="20"/>
      <w:szCs w:val="20"/>
      <w:lang w:val="uk-UA" w:eastAsia="uk-UA"/>
    </w:rPr>
  </w:style>
  <w:style w:type="character" w:customStyle="1" w:styleId="ad">
    <w:name w:val="Текст примітки Знак"/>
    <w:basedOn w:val="a1"/>
    <w:link w:val="ac"/>
    <w:uiPriority w:val="99"/>
    <w:rsid w:val="00556202"/>
    <w:rPr>
      <w:rFonts w:ascii="Calibri" w:eastAsia="Calibri" w:hAnsi="Calibri" w:cs="Calibri"/>
      <w:sz w:val="20"/>
      <w:szCs w:val="20"/>
      <w:lang w:val="uk-UA" w:eastAsia="uk-UA"/>
    </w:rPr>
  </w:style>
  <w:style w:type="paragraph" w:customStyle="1" w:styleId="Default">
    <w:name w:val="Default"/>
    <w:rsid w:val="0038471F"/>
    <w:pPr>
      <w:autoSpaceDE w:val="0"/>
      <w:autoSpaceDN w:val="0"/>
      <w:adjustRightInd w:val="0"/>
      <w:spacing w:after="0" w:line="240" w:lineRule="auto"/>
    </w:pPr>
    <w:rPr>
      <w:rFonts w:ascii="Times New Roman" w:hAnsi="Times New Roman" w:cs="Times New Roman"/>
      <w:color w:val="000000"/>
      <w:sz w:val="24"/>
      <w:szCs w:val="24"/>
      <w:lang w:val="uk-UA"/>
    </w:rPr>
  </w:style>
  <w:style w:type="paragraph" w:customStyle="1" w:styleId="ae">
    <w:name w:val="Содержимое таблицы"/>
    <w:basedOn w:val="a0"/>
    <w:rsid w:val="00CE70F2"/>
    <w:pPr>
      <w:widowControl w:val="0"/>
      <w:suppressLineNumbers/>
      <w:suppressAutoHyphens/>
      <w:spacing w:after="0" w:line="240" w:lineRule="auto"/>
    </w:pPr>
    <w:rPr>
      <w:rFonts w:ascii="Calibri" w:eastAsia="Calibri" w:hAnsi="Calibri" w:cs="Tahoma"/>
      <w:color w:val="00000A"/>
      <w:sz w:val="24"/>
      <w:lang w:val="ru-RU"/>
    </w:rPr>
  </w:style>
  <w:style w:type="character" w:customStyle="1" w:styleId="size">
    <w:name w:val="size"/>
    <w:basedOn w:val="a1"/>
    <w:rsid w:val="00E23060"/>
  </w:style>
  <w:style w:type="paragraph" w:customStyle="1" w:styleId="11">
    <w:name w:val="Обычный (веб) Знак Знак1"/>
    <w:aliases w:val="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0"/>
    <w:next w:val="ab"/>
    <w:link w:val="af"/>
    <w:uiPriority w:val="99"/>
    <w:qFormat/>
    <w:rsid w:val="00E23060"/>
    <w:pPr>
      <w:spacing w:before="100" w:beforeAutospacing="1" w:after="100" w:afterAutospacing="1" w:line="240" w:lineRule="auto"/>
    </w:pPr>
    <w:rPr>
      <w:rFonts w:ascii="Times New Roman" w:eastAsia="Times New Roman" w:hAnsi="Times New Roman" w:cs="Times New Roman"/>
      <w:noProof/>
      <w:sz w:val="24"/>
      <w:szCs w:val="24"/>
      <w:lang w:val="uk-UA" w:eastAsia="ru-RU"/>
    </w:rPr>
  </w:style>
  <w:style w:type="character" w:customStyle="1" w:styleId="af">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11"/>
    <w:uiPriority w:val="99"/>
    <w:locked/>
    <w:rsid w:val="00E23060"/>
    <w:rPr>
      <w:rFonts w:ascii="Times New Roman" w:eastAsia="Times New Roman" w:hAnsi="Times New Roman" w:cs="Times New Roman"/>
      <w:noProof/>
      <w:sz w:val="24"/>
      <w:szCs w:val="24"/>
      <w:lang w:val="uk-UA" w:eastAsia="ru-RU"/>
    </w:rPr>
  </w:style>
  <w:style w:type="character" w:customStyle="1" w:styleId="10">
    <w:name w:val="Заголовок 1 Знак"/>
    <w:basedOn w:val="a1"/>
    <w:link w:val="1"/>
    <w:uiPriority w:val="9"/>
    <w:rsid w:val="00605CDE"/>
    <w:rPr>
      <w:rFonts w:asciiTheme="majorHAnsi" w:eastAsiaTheme="majorEastAsia" w:hAnsiTheme="majorHAnsi" w:cstheme="majorBidi"/>
      <w:color w:val="2E74B5" w:themeColor="accent1" w:themeShade="BF"/>
      <w:sz w:val="32"/>
      <w:szCs w:val="32"/>
      <w:lang w:val="ru-RU" w:eastAsia="ru-RU"/>
    </w:rPr>
  </w:style>
  <w:style w:type="paragraph" w:styleId="af0">
    <w:name w:val="header"/>
    <w:basedOn w:val="a0"/>
    <w:link w:val="af1"/>
    <w:uiPriority w:val="99"/>
    <w:unhideWhenUsed/>
    <w:rsid w:val="00605CDE"/>
    <w:pPr>
      <w:tabs>
        <w:tab w:val="center" w:pos="4819"/>
        <w:tab w:val="right" w:pos="9639"/>
      </w:tabs>
      <w:spacing w:after="0" w:line="240" w:lineRule="auto"/>
    </w:pPr>
    <w:rPr>
      <w:lang w:val="uk-UA"/>
    </w:rPr>
  </w:style>
  <w:style w:type="character" w:customStyle="1" w:styleId="af1">
    <w:name w:val="Верхній колонтитул Знак"/>
    <w:basedOn w:val="a1"/>
    <w:link w:val="af0"/>
    <w:uiPriority w:val="99"/>
    <w:rsid w:val="00605CDE"/>
    <w:rPr>
      <w:lang w:val="uk-UA"/>
    </w:rPr>
  </w:style>
  <w:style w:type="paragraph" w:styleId="af2">
    <w:name w:val="footer"/>
    <w:basedOn w:val="a0"/>
    <w:link w:val="af3"/>
    <w:uiPriority w:val="99"/>
    <w:unhideWhenUsed/>
    <w:rsid w:val="00605CDE"/>
    <w:pPr>
      <w:tabs>
        <w:tab w:val="center" w:pos="4819"/>
        <w:tab w:val="right" w:pos="9639"/>
      </w:tabs>
      <w:spacing w:after="0" w:line="240" w:lineRule="auto"/>
    </w:pPr>
    <w:rPr>
      <w:lang w:val="uk-UA"/>
    </w:rPr>
  </w:style>
  <w:style w:type="character" w:customStyle="1" w:styleId="af3">
    <w:name w:val="Нижній колонтитул Знак"/>
    <w:basedOn w:val="a1"/>
    <w:link w:val="af2"/>
    <w:uiPriority w:val="99"/>
    <w:rsid w:val="00605CDE"/>
    <w:rPr>
      <w:lang w:val="uk-UA"/>
    </w:rPr>
  </w:style>
  <w:style w:type="paragraph" w:styleId="2">
    <w:name w:val="Body Text 2"/>
    <w:basedOn w:val="a0"/>
    <w:link w:val="20"/>
    <w:uiPriority w:val="99"/>
    <w:rsid w:val="00605CDE"/>
    <w:pPr>
      <w:tabs>
        <w:tab w:val="left" w:pos="709"/>
      </w:tabs>
      <w:spacing w:after="0" w:line="240" w:lineRule="auto"/>
      <w:jc w:val="both"/>
    </w:pPr>
    <w:rPr>
      <w:rFonts w:ascii="Times New Roman" w:eastAsia="Calibri" w:hAnsi="Times New Roman" w:cs="Times New Roman"/>
      <w:sz w:val="20"/>
      <w:szCs w:val="20"/>
      <w:lang w:val="uk-UA" w:eastAsia="ru-RU"/>
    </w:rPr>
  </w:style>
  <w:style w:type="character" w:customStyle="1" w:styleId="20">
    <w:name w:val="Основний текст 2 Знак"/>
    <w:basedOn w:val="a1"/>
    <w:link w:val="2"/>
    <w:uiPriority w:val="99"/>
    <w:rsid w:val="00605CDE"/>
    <w:rPr>
      <w:rFonts w:ascii="Times New Roman" w:eastAsia="Calibri" w:hAnsi="Times New Roman" w:cs="Times New Roman"/>
      <w:sz w:val="20"/>
      <w:szCs w:val="20"/>
      <w:lang w:val="uk-UA" w:eastAsia="ru-RU"/>
    </w:rPr>
  </w:style>
  <w:style w:type="paragraph" w:styleId="af4">
    <w:name w:val="Revision"/>
    <w:hidden/>
    <w:uiPriority w:val="99"/>
    <w:semiHidden/>
    <w:rsid w:val="00605CDE"/>
    <w:pPr>
      <w:spacing w:after="0" w:line="240" w:lineRule="auto"/>
    </w:pPr>
    <w:rPr>
      <w:rFonts w:ascii="Times New Roman" w:eastAsia="Times New Roman" w:hAnsi="Times New Roman" w:cs="Times New Roman"/>
      <w:sz w:val="24"/>
      <w:szCs w:val="24"/>
      <w:lang w:val="uk-UA" w:eastAsia="en-GB"/>
    </w:rPr>
  </w:style>
  <w:style w:type="paragraph" w:customStyle="1" w:styleId="x-212976434xmsonormal">
    <w:name w:val="x_-212976434xmsonormal"/>
    <w:basedOn w:val="a0"/>
    <w:rsid w:val="00605CDE"/>
    <w:pPr>
      <w:spacing w:before="100" w:beforeAutospacing="1" w:after="100" w:afterAutospacing="1" w:line="240" w:lineRule="auto"/>
    </w:pPr>
    <w:rPr>
      <w:rFonts w:ascii="Times New Roman" w:eastAsia="Times New Roman" w:hAnsi="Times New Roman" w:cs="Times New Roman"/>
      <w:sz w:val="24"/>
      <w:szCs w:val="24"/>
      <w:lang w:val="uk-UA" w:eastAsia="en-GB"/>
    </w:rPr>
  </w:style>
  <w:style w:type="character" w:customStyle="1" w:styleId="apple-converted-space">
    <w:name w:val="apple-converted-space"/>
    <w:basedOn w:val="a1"/>
    <w:rsid w:val="00605CDE"/>
  </w:style>
  <w:style w:type="character" w:customStyle="1" w:styleId="UnresolvedMention">
    <w:name w:val="Unresolved Mention"/>
    <w:basedOn w:val="a1"/>
    <w:uiPriority w:val="99"/>
    <w:semiHidden/>
    <w:unhideWhenUsed/>
    <w:rsid w:val="00605CDE"/>
    <w:rPr>
      <w:color w:val="605E5C"/>
      <w:shd w:val="clear" w:color="auto" w:fill="E1DFDD"/>
    </w:rPr>
  </w:style>
  <w:style w:type="paragraph" w:styleId="af5">
    <w:name w:val="Body Text"/>
    <w:basedOn w:val="a0"/>
    <w:link w:val="af6"/>
    <w:rsid w:val="00605CDE"/>
    <w:pPr>
      <w:spacing w:after="120" w:line="240" w:lineRule="auto"/>
    </w:pPr>
    <w:rPr>
      <w:rFonts w:ascii="Times New Roman" w:eastAsia="Times New Roman" w:hAnsi="Times New Roman" w:cs="Times New Roman"/>
      <w:sz w:val="24"/>
      <w:szCs w:val="24"/>
      <w:lang w:val="ru-RU" w:eastAsia="ru-RU"/>
    </w:rPr>
  </w:style>
  <w:style w:type="character" w:customStyle="1" w:styleId="af6">
    <w:name w:val="Основний текст Знак"/>
    <w:basedOn w:val="a1"/>
    <w:link w:val="af5"/>
    <w:rsid w:val="00605CDE"/>
    <w:rPr>
      <w:rFonts w:ascii="Times New Roman" w:eastAsia="Times New Roman" w:hAnsi="Times New Roman" w:cs="Times New Roman"/>
      <w:sz w:val="24"/>
      <w:szCs w:val="24"/>
      <w:lang w:val="ru-RU" w:eastAsia="ru-RU"/>
    </w:rPr>
  </w:style>
  <w:style w:type="paragraph" w:styleId="a">
    <w:name w:val="List Number"/>
    <w:basedOn w:val="a0"/>
    <w:uiPriority w:val="99"/>
    <w:unhideWhenUsed/>
    <w:rsid w:val="00605CDE"/>
    <w:pPr>
      <w:numPr>
        <w:numId w:val="1"/>
      </w:numPr>
      <w:spacing w:after="0" w:line="240" w:lineRule="auto"/>
      <w:contextualSpacing/>
    </w:pPr>
    <w:rPr>
      <w:rFonts w:eastAsiaTheme="minorEastAsia"/>
      <w:sz w:val="24"/>
      <w:szCs w:val="24"/>
      <w:lang w:val="uk-UA"/>
    </w:rPr>
  </w:style>
  <w:style w:type="character" w:customStyle="1" w:styleId="Standard0">
    <w:name w:val="Standard Знак"/>
    <w:link w:val="Standard"/>
    <w:locked/>
    <w:rsid w:val="00605CDE"/>
    <w:rPr>
      <w:rFonts w:ascii="Calibri" w:eastAsia="Times New Roman" w:hAnsi="Calibri" w:cs="Times New Roman"/>
      <w:kern w:val="3"/>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5B577-5F82-4623-BC1F-96A72BA7C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3561</Words>
  <Characters>2031</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Ministry of Foreign Affairs of Ukraine</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Zhurenko Ihor</dc:creator>
  <cp:keywords/>
  <dc:description/>
  <cp:lastModifiedBy>Ганна Юрченко</cp:lastModifiedBy>
  <cp:revision>3</cp:revision>
  <cp:lastPrinted>2024-06-26T08:28:00Z</cp:lastPrinted>
  <dcterms:created xsi:type="dcterms:W3CDTF">2025-11-24T13:26:00Z</dcterms:created>
  <dcterms:modified xsi:type="dcterms:W3CDTF">2025-11-24T13:48:00Z</dcterms:modified>
</cp:coreProperties>
</file>