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F4AC" w14:textId="3941A786" w:rsidR="004B794C" w:rsidRPr="00BD4BF8" w:rsidRDefault="004B794C">
      <w:pPr>
        <w:spacing w:after="0" w:line="240" w:lineRule="auto"/>
        <w:ind w:left="5660"/>
        <w:jc w:val="right"/>
        <w:rPr>
          <w:rFonts w:ascii="Osnova MFA Cyrillic" w:eastAsia="Times New Roman" w:hAnsi="Osnova MFA Cyrillic" w:cs="Times New Roman"/>
          <w:sz w:val="24"/>
          <w:szCs w:val="24"/>
        </w:rPr>
      </w:pPr>
    </w:p>
    <w:p w14:paraId="3F345136" w14:textId="77777777" w:rsidR="004B794C" w:rsidRPr="00BD4BF8" w:rsidRDefault="00B2007C">
      <w:pPr>
        <w:spacing w:before="240" w:after="0" w:line="240" w:lineRule="auto"/>
        <w:jc w:val="center"/>
        <w:rPr>
          <w:rFonts w:ascii="Osnova MFA Cyrillic" w:eastAsia="Times New Roman" w:hAnsi="Osnova MFA Cyrillic" w:cs="Times New Roman"/>
          <w:b/>
          <w:i/>
          <w:color w:val="000000"/>
          <w:sz w:val="24"/>
          <w:szCs w:val="24"/>
        </w:rPr>
      </w:pPr>
      <w:r w:rsidRPr="00BD4BF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BD4BF8"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BD4BF8" w:rsidRDefault="00B2007C">
      <w:pPr>
        <w:spacing w:after="0" w:line="240" w:lineRule="auto"/>
        <w:jc w:val="center"/>
        <w:rPr>
          <w:rFonts w:ascii="Osnova MFA Cyrillic" w:eastAsia="Times New Roman" w:hAnsi="Osnova MFA Cyrillic" w:cs="Times New Roman"/>
          <w:b/>
          <w:i/>
          <w:sz w:val="24"/>
          <w:szCs w:val="24"/>
        </w:rPr>
      </w:pPr>
      <w:r w:rsidRPr="00BD4BF8">
        <w:rPr>
          <w:rFonts w:ascii="Osnova MFA Cyrillic" w:eastAsia="Times New Roman" w:hAnsi="Osnova MFA Cyrillic" w:cs="Times New Roman"/>
          <w:b/>
          <w:i/>
          <w:sz w:val="24"/>
          <w:szCs w:val="24"/>
        </w:rPr>
        <w:t>ТЕХНІЧНА СПЕЦИФІКАЦІЯ</w:t>
      </w:r>
    </w:p>
    <w:p w14:paraId="518C65AC" w14:textId="77777777" w:rsidR="00D3670C" w:rsidRPr="00BD4BF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BD4BF8"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BD4BF8"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206A899E" w:rsidR="004B794C" w:rsidRPr="009E7027" w:rsidRDefault="00161BBE" w:rsidP="00E24BE3">
            <w:pPr>
              <w:widowControl w:val="0"/>
              <w:spacing w:after="0" w:line="240" w:lineRule="auto"/>
              <w:rPr>
                <w:rFonts w:ascii="Osnova MFA Cyrillic" w:hAnsi="Osnova MFA Cyrillic"/>
                <w:bCs/>
                <w:i/>
                <w:iCs/>
                <w:sz w:val="24"/>
                <w:szCs w:val="24"/>
              </w:rPr>
            </w:pPr>
            <w:r w:rsidRPr="00161BBE">
              <w:rPr>
                <w:rFonts w:ascii="Osnova MFA Cyrillic" w:hAnsi="Osnova MFA Cyrillic"/>
                <w:bCs/>
                <w:i/>
                <w:iCs/>
                <w:sz w:val="24"/>
                <w:szCs w:val="24"/>
              </w:rPr>
              <w:t>Послуги з постачання та впровадження програмного забезпечення «Комплексна система автоматизації «IS-pro»</w:t>
            </w:r>
          </w:p>
        </w:tc>
      </w:tr>
      <w:tr w:rsidR="004B794C" w:rsidRPr="00BD4BF8" w14:paraId="3B70BDB5" w14:textId="77777777">
        <w:tc>
          <w:tcPr>
            <w:tcW w:w="4740" w:type="dxa"/>
            <w:tcMar>
              <w:top w:w="100" w:type="dxa"/>
              <w:left w:w="100" w:type="dxa"/>
              <w:bottom w:w="100" w:type="dxa"/>
              <w:right w:w="100" w:type="dxa"/>
            </w:tcMar>
          </w:tcPr>
          <w:p w14:paraId="3EEA9697"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7E4465E4" w:rsidR="004B794C" w:rsidRPr="009E7027" w:rsidRDefault="009E7027" w:rsidP="00E24BE3">
            <w:pPr>
              <w:widowControl w:val="0"/>
              <w:spacing w:after="0" w:line="240" w:lineRule="auto"/>
              <w:rPr>
                <w:rFonts w:ascii="Osnova MFA Cyrillic" w:eastAsia="Times New Roman" w:hAnsi="Osnova MFA Cyrillic" w:cs="Times New Roman"/>
                <w:bCs/>
                <w:i/>
                <w:iCs/>
                <w:sz w:val="24"/>
                <w:szCs w:val="24"/>
              </w:rPr>
            </w:pPr>
            <w:r w:rsidRPr="009E7027">
              <w:rPr>
                <w:rFonts w:ascii="Osnova MFA Cyrillic" w:hAnsi="Osnova MFA Cyrillic"/>
                <w:bCs/>
                <w:i/>
                <w:iCs/>
                <w:sz w:val="24"/>
                <w:szCs w:val="24"/>
              </w:rPr>
              <w:t>72260000-5 «Послуги, пов’язані з програмним забезпеченням»</w:t>
            </w:r>
          </w:p>
        </w:tc>
      </w:tr>
      <w:tr w:rsidR="004B794C" w:rsidRPr="00BD4BF8"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359EB9E" w14:textId="0CCA5ABE" w:rsidR="00E24BE3" w:rsidRPr="009E7027" w:rsidRDefault="00161BBE" w:rsidP="00161BBE">
            <w:pPr>
              <w:spacing w:after="0"/>
              <w:rPr>
                <w:rFonts w:ascii="Osnova MFA Cyrillic" w:hAnsi="Osnova MFA Cyrillic"/>
                <w:i/>
                <w:iCs/>
                <w:sz w:val="24"/>
                <w:szCs w:val="24"/>
              </w:rPr>
            </w:pPr>
            <w:r w:rsidRPr="00161BBE">
              <w:rPr>
                <w:rFonts w:ascii="Osnova MFA Cyrillic" w:hAnsi="Osnova MFA Cyrillic"/>
                <w:bCs/>
                <w:i/>
                <w:iCs/>
                <w:sz w:val="24"/>
                <w:szCs w:val="24"/>
              </w:rPr>
              <w:t>Послуги з</w:t>
            </w:r>
            <w:r>
              <w:rPr>
                <w:rFonts w:ascii="Osnova MFA Cyrillic" w:hAnsi="Osnova MFA Cyrillic"/>
                <w:bCs/>
                <w:i/>
                <w:iCs/>
                <w:sz w:val="24"/>
                <w:szCs w:val="24"/>
              </w:rPr>
              <w:t xml:space="preserve"> </w:t>
            </w:r>
            <w:r w:rsidRPr="00161BBE">
              <w:rPr>
                <w:rFonts w:ascii="Osnova MFA Cyrillic" w:hAnsi="Osnova MFA Cyrillic"/>
                <w:bCs/>
                <w:i/>
                <w:iCs/>
                <w:sz w:val="24"/>
                <w:szCs w:val="24"/>
              </w:rPr>
              <w:t>постачання та впровадження програмного забезпечення Комплексна система</w:t>
            </w:r>
            <w:r>
              <w:rPr>
                <w:rFonts w:ascii="Osnova MFA Cyrillic" w:hAnsi="Osnova MFA Cyrillic"/>
                <w:bCs/>
                <w:i/>
                <w:iCs/>
                <w:sz w:val="24"/>
                <w:szCs w:val="24"/>
              </w:rPr>
              <w:t xml:space="preserve"> </w:t>
            </w:r>
            <w:r w:rsidRPr="00161BBE">
              <w:rPr>
                <w:rFonts w:ascii="Osnova MFA Cyrillic" w:hAnsi="Osnova MFA Cyrillic"/>
                <w:bCs/>
                <w:i/>
                <w:iCs/>
                <w:sz w:val="24"/>
                <w:szCs w:val="24"/>
              </w:rPr>
              <w:t>автоматизації «IS-pro»</w:t>
            </w:r>
            <w:r w:rsidR="00E24BE3" w:rsidRPr="009E7027">
              <w:rPr>
                <w:rFonts w:ascii="Osnova MFA Cyrillic" w:hAnsi="Osnova MFA Cyrillic"/>
                <w:i/>
                <w:iCs/>
                <w:sz w:val="24"/>
                <w:szCs w:val="24"/>
              </w:rPr>
              <w:t xml:space="preserve"> </w:t>
            </w:r>
          </w:p>
          <w:p w14:paraId="52504B85" w14:textId="5C9986BC" w:rsidR="004B794C" w:rsidRPr="00BD4BF8" w:rsidRDefault="00A21FA4" w:rsidP="00161BBE">
            <w:pPr>
              <w:spacing w:after="0"/>
              <w:rPr>
                <w:rFonts w:ascii="Osnova MFA Cyrillic" w:hAnsi="Osnova MFA Cyrillic"/>
                <w:sz w:val="24"/>
                <w:szCs w:val="24"/>
              </w:rPr>
            </w:pPr>
            <w:r w:rsidRPr="009E7027">
              <w:rPr>
                <w:rFonts w:ascii="Osnova MFA Cyrillic" w:hAnsi="Osnova MFA Cyrillic"/>
                <w:i/>
                <w:iCs/>
                <w:sz w:val="24"/>
                <w:szCs w:val="24"/>
              </w:rPr>
              <w:t>(код ДК 021:2015:</w:t>
            </w:r>
            <w:r w:rsidR="00E24BE3" w:rsidRPr="009E7027">
              <w:rPr>
                <w:i/>
                <w:iCs/>
              </w:rPr>
              <w:t xml:space="preserve"> </w:t>
            </w:r>
            <w:r w:rsidR="009E7027" w:rsidRPr="009E7027">
              <w:rPr>
                <w:rFonts w:ascii="Osnova MFA Cyrillic" w:hAnsi="Osnova MFA Cyrillic"/>
                <w:bCs/>
                <w:i/>
                <w:iCs/>
                <w:sz w:val="24"/>
                <w:szCs w:val="24"/>
              </w:rPr>
              <w:t>72260000-5 «Послуги, пов’язані з програмним</w:t>
            </w:r>
            <w:r w:rsidR="00161BBE">
              <w:rPr>
                <w:rFonts w:ascii="Osnova MFA Cyrillic" w:hAnsi="Osnova MFA Cyrillic"/>
                <w:bCs/>
                <w:i/>
                <w:iCs/>
                <w:sz w:val="24"/>
                <w:szCs w:val="24"/>
              </w:rPr>
              <w:t xml:space="preserve"> за</w:t>
            </w:r>
            <w:r w:rsidR="009E7027" w:rsidRPr="009E7027">
              <w:rPr>
                <w:rFonts w:ascii="Osnova MFA Cyrillic" w:hAnsi="Osnova MFA Cyrillic"/>
                <w:bCs/>
                <w:i/>
                <w:iCs/>
                <w:sz w:val="24"/>
                <w:szCs w:val="24"/>
              </w:rPr>
              <w:t>безпеченням»</w:t>
            </w:r>
            <w:r w:rsidR="00E24BE3" w:rsidRPr="009E7027">
              <w:rPr>
                <w:rFonts w:ascii="Osnova MFA Cyrillic" w:hAnsi="Osnova MFA Cyrillic"/>
                <w:i/>
                <w:iCs/>
                <w:sz w:val="24"/>
                <w:szCs w:val="24"/>
              </w:rPr>
              <w:t>)</w:t>
            </w:r>
          </w:p>
        </w:tc>
      </w:tr>
      <w:tr w:rsidR="004B794C" w:rsidRPr="00BD4BF8" w14:paraId="54A31155" w14:textId="77777777">
        <w:tc>
          <w:tcPr>
            <w:tcW w:w="4740" w:type="dxa"/>
            <w:tcMar>
              <w:top w:w="100" w:type="dxa"/>
              <w:left w:w="100" w:type="dxa"/>
              <w:bottom w:w="100" w:type="dxa"/>
              <w:right w:w="100" w:type="dxa"/>
            </w:tcMar>
          </w:tcPr>
          <w:p w14:paraId="3051E400" w14:textId="59E4775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57596324" w:rsidR="004B794C" w:rsidRPr="00BD4BF8" w:rsidRDefault="002B74B5">
            <w:pPr>
              <w:widowControl w:val="0"/>
              <w:spacing w:after="0" w:line="240" w:lineRule="auto"/>
              <w:rPr>
                <w:rFonts w:ascii="Osnova MFA Cyrillic" w:eastAsia="Times New Roman" w:hAnsi="Osnova MFA Cyrillic" w:cs="Times New Roman"/>
                <w:i/>
                <w:sz w:val="24"/>
                <w:szCs w:val="24"/>
                <w:highlight w:val="yellow"/>
              </w:rPr>
            </w:pPr>
            <w:r w:rsidRPr="00BD4BF8">
              <w:rPr>
                <w:rFonts w:ascii="Osnova MFA Cyrillic" w:eastAsia="Times New Roman" w:hAnsi="Osnova MFA Cyrillic" w:cs="Times New Roman"/>
                <w:i/>
                <w:sz w:val="24"/>
                <w:szCs w:val="24"/>
              </w:rPr>
              <w:t xml:space="preserve">1 </w:t>
            </w:r>
            <w:r w:rsidR="00A21FA4" w:rsidRPr="00BD4BF8">
              <w:rPr>
                <w:rFonts w:ascii="Osnova MFA Cyrillic" w:eastAsia="Times New Roman" w:hAnsi="Osnova MFA Cyrillic" w:cs="Times New Roman"/>
                <w:i/>
                <w:sz w:val="24"/>
                <w:szCs w:val="24"/>
              </w:rPr>
              <w:t>послуг</w:t>
            </w:r>
            <w:r w:rsidRPr="00BD4BF8">
              <w:rPr>
                <w:rFonts w:ascii="Osnova MFA Cyrillic" w:eastAsia="Times New Roman" w:hAnsi="Osnova MFA Cyrillic" w:cs="Times New Roman"/>
                <w:i/>
                <w:sz w:val="24"/>
                <w:szCs w:val="24"/>
              </w:rPr>
              <w:t>а</w:t>
            </w:r>
          </w:p>
        </w:tc>
      </w:tr>
      <w:tr w:rsidR="004B794C" w:rsidRPr="00BD4BF8" w14:paraId="64CEB2BA" w14:textId="77777777">
        <w:tc>
          <w:tcPr>
            <w:tcW w:w="4740" w:type="dxa"/>
            <w:tcMar>
              <w:top w:w="100" w:type="dxa"/>
              <w:left w:w="100" w:type="dxa"/>
              <w:bottom w:w="100" w:type="dxa"/>
              <w:right w:w="100" w:type="dxa"/>
            </w:tcMar>
          </w:tcPr>
          <w:p w14:paraId="4A18CFCE" w14:textId="72E071DB"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Місце надання послуг</w:t>
            </w:r>
          </w:p>
        </w:tc>
        <w:tc>
          <w:tcPr>
            <w:tcW w:w="4860" w:type="dxa"/>
            <w:tcMar>
              <w:top w:w="100" w:type="dxa"/>
              <w:left w:w="100" w:type="dxa"/>
              <w:bottom w:w="100" w:type="dxa"/>
              <w:right w:w="100" w:type="dxa"/>
            </w:tcMar>
          </w:tcPr>
          <w:p w14:paraId="6B2F42DF" w14:textId="52F92B19" w:rsidR="00E24BE3" w:rsidRPr="00BD4BF8" w:rsidRDefault="00E24BE3" w:rsidP="00E24BE3">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будівл</w:t>
            </w:r>
            <w:r w:rsidR="009E7027">
              <w:rPr>
                <w:rFonts w:ascii="Osnova MFA Cyrillic" w:eastAsia="Times New Roman" w:hAnsi="Osnova MFA Cyrillic" w:cs="Times New Roman"/>
                <w:i/>
                <w:sz w:val="24"/>
                <w:szCs w:val="24"/>
              </w:rPr>
              <w:t>я</w:t>
            </w:r>
            <w:r w:rsidRPr="00BD4BF8">
              <w:rPr>
                <w:rFonts w:ascii="Osnova MFA Cyrillic" w:eastAsia="Times New Roman" w:hAnsi="Osnova MFA Cyrillic" w:cs="Times New Roman"/>
                <w:i/>
                <w:sz w:val="24"/>
                <w:szCs w:val="24"/>
              </w:rPr>
              <w:t xml:space="preserve"> Міністерства закордонних справ України за</w:t>
            </w:r>
          </w:p>
          <w:p w14:paraId="34E8DF63" w14:textId="172EBEA4" w:rsidR="004B794C" w:rsidRPr="00BD4BF8" w:rsidRDefault="00E24BE3" w:rsidP="00E24BE3">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адресами: м. Київ, площа Михайлівська, 1</w:t>
            </w:r>
          </w:p>
        </w:tc>
      </w:tr>
      <w:tr w:rsidR="004B794C" w:rsidRPr="00BD4BF8" w14:paraId="21245383" w14:textId="77777777">
        <w:tc>
          <w:tcPr>
            <w:tcW w:w="4740" w:type="dxa"/>
            <w:tcMar>
              <w:top w:w="100" w:type="dxa"/>
              <w:left w:w="100" w:type="dxa"/>
              <w:bottom w:w="100" w:type="dxa"/>
              <w:right w:w="100" w:type="dxa"/>
            </w:tcMar>
          </w:tcPr>
          <w:p w14:paraId="68AB7AA3" w14:textId="15C14F1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Строк надання послуг </w:t>
            </w:r>
          </w:p>
          <w:p w14:paraId="158C9CBA" w14:textId="77777777" w:rsidR="004B794C" w:rsidRPr="00BD4BF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6FA91E19" w:rsidR="004B794C" w:rsidRPr="00BD4BF8" w:rsidRDefault="00BC4086" w:rsidP="00DC7725">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 xml:space="preserve">З дати підписання Договору </w:t>
            </w:r>
            <w:r w:rsidR="00380A49" w:rsidRPr="00BD4BF8">
              <w:rPr>
                <w:rFonts w:ascii="Osnova MFA Cyrillic" w:eastAsia="Times New Roman" w:hAnsi="Osnova MFA Cyrillic" w:cs="Times New Roman"/>
                <w:i/>
                <w:sz w:val="24"/>
                <w:szCs w:val="24"/>
              </w:rPr>
              <w:t>п</w:t>
            </w:r>
            <w:r w:rsidR="00B2007C" w:rsidRPr="00BD4BF8">
              <w:rPr>
                <w:rFonts w:ascii="Osnova MFA Cyrillic" w:eastAsia="Times New Roman" w:hAnsi="Osnova MFA Cyrillic" w:cs="Times New Roman"/>
                <w:i/>
                <w:sz w:val="24"/>
                <w:szCs w:val="24"/>
              </w:rPr>
              <w:t xml:space="preserve">о </w:t>
            </w:r>
            <w:r w:rsidR="00F51B64" w:rsidRPr="00BD4BF8">
              <w:rPr>
                <w:rFonts w:ascii="Osnova MFA Cyrillic" w:eastAsia="Times New Roman" w:hAnsi="Osnova MFA Cyrillic" w:cs="Times New Roman"/>
                <w:i/>
                <w:sz w:val="24"/>
                <w:szCs w:val="24"/>
              </w:rPr>
              <w:t>31.12.</w:t>
            </w:r>
            <w:r w:rsidR="00B2007C" w:rsidRPr="00BD4BF8">
              <w:rPr>
                <w:rFonts w:ascii="Osnova MFA Cyrillic" w:eastAsia="Times New Roman" w:hAnsi="Osnova MFA Cyrillic" w:cs="Times New Roman"/>
                <w:i/>
                <w:sz w:val="24"/>
                <w:szCs w:val="24"/>
              </w:rPr>
              <w:t>20</w:t>
            </w:r>
            <w:r w:rsidR="00F51B64" w:rsidRPr="00BD4BF8">
              <w:rPr>
                <w:rFonts w:ascii="Osnova MFA Cyrillic" w:eastAsia="Times New Roman" w:hAnsi="Osnova MFA Cyrillic" w:cs="Times New Roman"/>
                <w:i/>
                <w:sz w:val="24"/>
                <w:szCs w:val="24"/>
              </w:rPr>
              <w:t>2</w:t>
            </w:r>
            <w:r w:rsidR="00A21FA4" w:rsidRPr="00BD4BF8">
              <w:rPr>
                <w:rFonts w:ascii="Osnova MFA Cyrillic" w:eastAsia="Times New Roman" w:hAnsi="Osnova MFA Cyrillic" w:cs="Times New Roman"/>
                <w:i/>
                <w:sz w:val="24"/>
                <w:szCs w:val="24"/>
              </w:rPr>
              <w:t>5</w:t>
            </w:r>
            <w:r w:rsidR="00B2007C" w:rsidRPr="00BD4BF8">
              <w:rPr>
                <w:rFonts w:ascii="Osnova MFA Cyrillic" w:eastAsia="Times New Roman" w:hAnsi="Osnova MFA Cyrillic" w:cs="Times New Roman"/>
                <w:i/>
                <w:sz w:val="24"/>
                <w:szCs w:val="24"/>
              </w:rPr>
              <w:t xml:space="preserve"> року </w:t>
            </w:r>
            <w:r w:rsidRPr="00BD4BF8">
              <w:rPr>
                <w:rFonts w:ascii="Osnova MFA Cyrillic" w:eastAsia="Times New Roman" w:hAnsi="Osnova MFA Cyrillic" w:cs="Times New Roman"/>
                <w:i/>
                <w:sz w:val="24"/>
                <w:szCs w:val="24"/>
              </w:rPr>
              <w:t>(</w:t>
            </w:r>
            <w:r w:rsidR="00B2007C" w:rsidRPr="00BD4BF8">
              <w:rPr>
                <w:rFonts w:ascii="Osnova MFA Cyrillic" w:eastAsia="Times New Roman" w:hAnsi="Osnova MFA Cyrillic" w:cs="Times New Roman"/>
                <w:i/>
                <w:sz w:val="24"/>
                <w:szCs w:val="24"/>
              </w:rPr>
              <w:t>включно</w:t>
            </w:r>
            <w:r w:rsidRPr="00BD4BF8">
              <w:rPr>
                <w:rFonts w:ascii="Osnova MFA Cyrillic" w:eastAsia="Times New Roman" w:hAnsi="Osnova MFA Cyrillic" w:cs="Times New Roman"/>
                <w:i/>
                <w:sz w:val="24"/>
                <w:szCs w:val="24"/>
              </w:rPr>
              <w:t>)</w:t>
            </w:r>
          </w:p>
        </w:tc>
      </w:tr>
    </w:tbl>
    <w:p w14:paraId="02F40001" w14:textId="100E4C17" w:rsidR="004C2EBD" w:rsidRDefault="004C2EBD" w:rsidP="00E24BE3">
      <w:pPr>
        <w:tabs>
          <w:tab w:val="left" w:pos="284"/>
        </w:tabs>
        <w:spacing w:after="0" w:line="240" w:lineRule="auto"/>
        <w:jc w:val="both"/>
        <w:rPr>
          <w:rFonts w:ascii="Osnova MFA Cyrillic" w:eastAsia="Times New Roman" w:hAnsi="Osnova MFA Cyrillic" w:cs="Times New Roman"/>
          <w:i/>
          <w:sz w:val="24"/>
          <w:szCs w:val="24"/>
        </w:rPr>
      </w:pPr>
    </w:p>
    <w:p w14:paraId="73D136C4" w14:textId="77777777" w:rsidR="009E7027" w:rsidRDefault="009E7027" w:rsidP="00E24BE3">
      <w:pPr>
        <w:tabs>
          <w:tab w:val="left" w:pos="284"/>
        </w:tabs>
        <w:spacing w:after="0" w:line="240" w:lineRule="auto"/>
        <w:jc w:val="both"/>
        <w:rPr>
          <w:rFonts w:ascii="Osnova MFA Cyrillic" w:eastAsia="Times New Roman" w:hAnsi="Osnova MFA Cyrillic" w:cs="Times New Roman"/>
          <w:i/>
          <w:sz w:val="24"/>
          <w:szCs w:val="24"/>
        </w:rPr>
      </w:pPr>
    </w:p>
    <w:p w14:paraId="7650BA62" w14:textId="77777777" w:rsidR="009E7027" w:rsidRPr="00161BBE" w:rsidRDefault="009E7027" w:rsidP="009E7027">
      <w:pPr>
        <w:pStyle w:val="af8"/>
        <w:numPr>
          <w:ilvl w:val="0"/>
          <w:numId w:val="13"/>
        </w:numPr>
        <w:tabs>
          <w:tab w:val="left" w:pos="284"/>
        </w:tabs>
        <w:spacing w:after="0" w:line="240" w:lineRule="auto"/>
        <w:jc w:val="both"/>
        <w:rPr>
          <w:rFonts w:ascii="Osnova MFA Cyrillic" w:eastAsia="Times New Roman" w:hAnsi="Osnova MFA Cyrillic" w:cs="Times New Roman"/>
          <w:iCs/>
          <w:sz w:val="24"/>
          <w:szCs w:val="24"/>
          <w:lang w:val="uk-UA"/>
        </w:rPr>
      </w:pPr>
      <w:r w:rsidRPr="009E7027">
        <w:rPr>
          <w:rFonts w:ascii="Osnova MFA Cyrillic" w:eastAsia="Times New Roman" w:hAnsi="Osnova MFA Cyrillic" w:cs="Times New Roman"/>
          <w:iCs/>
          <w:sz w:val="24"/>
          <w:szCs w:val="24"/>
          <w:lang w:val="uk-UA"/>
        </w:rPr>
        <w:t>Учасник має надати гарантійний лист щодо підтримки роботи Комплексної системи автоматизації підприємства «І</w:t>
      </w:r>
      <w:r w:rsidRPr="009E7027">
        <w:rPr>
          <w:rFonts w:ascii="Osnova MFA Cyrillic" w:eastAsia="Times New Roman" w:hAnsi="Osnova MFA Cyrillic" w:cs="Times New Roman"/>
          <w:iCs/>
          <w:sz w:val="24"/>
          <w:szCs w:val="24"/>
        </w:rPr>
        <w:t>S</w:t>
      </w:r>
      <w:r w:rsidRPr="009E7027">
        <w:rPr>
          <w:rFonts w:ascii="Osnova MFA Cyrillic" w:eastAsia="Times New Roman" w:hAnsi="Osnova MFA Cyrillic" w:cs="Times New Roman"/>
          <w:iCs/>
          <w:sz w:val="24"/>
          <w:szCs w:val="24"/>
          <w:lang w:val="uk-UA"/>
        </w:rPr>
        <w:t>-</w:t>
      </w:r>
      <w:r w:rsidRPr="009E7027">
        <w:rPr>
          <w:rFonts w:ascii="Osnova MFA Cyrillic" w:eastAsia="Times New Roman" w:hAnsi="Osnova MFA Cyrillic" w:cs="Times New Roman"/>
          <w:iCs/>
          <w:sz w:val="24"/>
          <w:szCs w:val="24"/>
        </w:rPr>
        <w:t>pro</w:t>
      </w:r>
      <w:r w:rsidRPr="009E7027">
        <w:rPr>
          <w:rFonts w:ascii="Osnova MFA Cyrillic" w:eastAsia="Times New Roman" w:hAnsi="Osnova MFA Cyrillic" w:cs="Times New Roman"/>
          <w:iCs/>
          <w:sz w:val="24"/>
          <w:szCs w:val="24"/>
          <w:lang w:val="uk-UA"/>
        </w:rPr>
        <w:t>», яка включатиме технічну підтримку програмного забезпечення «І</w:t>
      </w:r>
      <w:r w:rsidRPr="009E7027">
        <w:rPr>
          <w:rFonts w:ascii="Osnova MFA Cyrillic" w:eastAsia="Times New Roman" w:hAnsi="Osnova MFA Cyrillic" w:cs="Times New Roman"/>
          <w:iCs/>
          <w:sz w:val="24"/>
          <w:szCs w:val="24"/>
        </w:rPr>
        <w:t>S</w:t>
      </w:r>
      <w:r w:rsidRPr="009E7027">
        <w:rPr>
          <w:rFonts w:ascii="Osnova MFA Cyrillic" w:eastAsia="Times New Roman" w:hAnsi="Osnova MFA Cyrillic" w:cs="Times New Roman"/>
          <w:iCs/>
          <w:sz w:val="24"/>
          <w:szCs w:val="24"/>
          <w:lang w:val="uk-UA"/>
        </w:rPr>
        <w:t>-</w:t>
      </w:r>
      <w:r w:rsidRPr="009E7027">
        <w:rPr>
          <w:rFonts w:ascii="Osnova MFA Cyrillic" w:eastAsia="Times New Roman" w:hAnsi="Osnova MFA Cyrillic" w:cs="Times New Roman"/>
          <w:iCs/>
          <w:sz w:val="24"/>
          <w:szCs w:val="24"/>
        </w:rPr>
        <w:t>pro</w:t>
      </w:r>
      <w:r w:rsidRPr="009E7027">
        <w:rPr>
          <w:rFonts w:ascii="Osnova MFA Cyrillic" w:eastAsia="Times New Roman" w:hAnsi="Osnova MFA Cyrillic" w:cs="Times New Roman"/>
          <w:iCs/>
          <w:sz w:val="24"/>
          <w:szCs w:val="24"/>
          <w:lang w:val="uk-UA"/>
        </w:rPr>
        <w:t xml:space="preserve">», відповідно до потреб замовника (додаток 2). </w:t>
      </w:r>
    </w:p>
    <w:p w14:paraId="6E2FF964" w14:textId="21C0A398" w:rsidR="009E7027" w:rsidRPr="009E7027" w:rsidRDefault="009E7027" w:rsidP="009E7027">
      <w:pPr>
        <w:pStyle w:val="af8"/>
        <w:numPr>
          <w:ilvl w:val="0"/>
          <w:numId w:val="13"/>
        </w:numPr>
        <w:tabs>
          <w:tab w:val="left" w:pos="284"/>
        </w:tabs>
        <w:spacing w:after="0" w:line="240" w:lineRule="auto"/>
        <w:jc w:val="both"/>
        <w:rPr>
          <w:rFonts w:ascii="Osnova MFA Cyrillic" w:eastAsia="Times New Roman" w:hAnsi="Osnova MFA Cyrillic" w:cs="Times New Roman"/>
          <w:iCs/>
          <w:sz w:val="24"/>
          <w:szCs w:val="24"/>
        </w:rPr>
      </w:pPr>
      <w:r w:rsidRPr="009E7027">
        <w:rPr>
          <w:rFonts w:ascii="Osnova MFA Cyrillic" w:eastAsia="Times New Roman" w:hAnsi="Osnova MFA Cyrillic" w:cs="Times New Roman"/>
          <w:iCs/>
          <w:sz w:val="24"/>
          <w:szCs w:val="24"/>
        </w:rPr>
        <w:t>Учасник має надати лист-згоду на підписання проєкту договору.</w:t>
      </w:r>
    </w:p>
    <w:p w14:paraId="117A4E8F" w14:textId="77777777" w:rsidR="009E7027" w:rsidRDefault="009E7027" w:rsidP="009E7027">
      <w:pPr>
        <w:pStyle w:val="af8"/>
        <w:tabs>
          <w:tab w:val="left" w:pos="284"/>
        </w:tabs>
        <w:spacing w:after="0" w:line="240" w:lineRule="auto"/>
        <w:jc w:val="both"/>
        <w:rPr>
          <w:rFonts w:ascii="Osnova MFA Cyrillic" w:eastAsia="Times New Roman" w:hAnsi="Osnova MFA Cyrillic" w:cs="Times New Roman"/>
          <w:iCs/>
          <w:sz w:val="24"/>
          <w:szCs w:val="24"/>
          <w:lang w:val="uk-UA"/>
        </w:rPr>
      </w:pPr>
    </w:p>
    <w:p w14:paraId="3A1A63D6" w14:textId="77777777" w:rsidR="009E7027" w:rsidRDefault="009E7027" w:rsidP="009E7027">
      <w:pPr>
        <w:pStyle w:val="afffb"/>
        <w:spacing w:after="0"/>
        <w:jc w:val="center"/>
        <w:rPr>
          <w:rFonts w:ascii="Osnova MFA Cyrillic" w:hAnsi="Osnova MFA Cyrillic"/>
          <w:b/>
          <w:bCs/>
          <w:sz w:val="22"/>
          <w:szCs w:val="22"/>
        </w:rPr>
      </w:pPr>
    </w:p>
    <w:p w14:paraId="1D83F007" w14:textId="77777777" w:rsidR="009E7027" w:rsidRDefault="009E7027" w:rsidP="009E7027">
      <w:pPr>
        <w:pStyle w:val="afffb"/>
        <w:spacing w:after="0"/>
        <w:jc w:val="center"/>
        <w:rPr>
          <w:rFonts w:ascii="Osnova MFA Cyrillic" w:hAnsi="Osnova MFA Cyrillic"/>
          <w:b/>
          <w:bCs/>
          <w:sz w:val="22"/>
          <w:szCs w:val="22"/>
        </w:rPr>
      </w:pPr>
    </w:p>
    <w:p w14:paraId="1DA74940" w14:textId="77777777" w:rsidR="009E7027" w:rsidRDefault="009E7027" w:rsidP="009E7027">
      <w:pPr>
        <w:pStyle w:val="afffb"/>
        <w:spacing w:after="0"/>
        <w:jc w:val="center"/>
        <w:rPr>
          <w:rFonts w:ascii="Osnova MFA Cyrillic" w:hAnsi="Osnova MFA Cyrillic"/>
          <w:b/>
          <w:bCs/>
          <w:sz w:val="22"/>
          <w:szCs w:val="22"/>
        </w:rPr>
      </w:pPr>
    </w:p>
    <w:p w14:paraId="03F90789" w14:textId="77777777" w:rsidR="009E7027" w:rsidRDefault="009E7027" w:rsidP="009E7027">
      <w:pPr>
        <w:pStyle w:val="afffb"/>
        <w:spacing w:after="0"/>
        <w:jc w:val="center"/>
        <w:rPr>
          <w:rFonts w:ascii="Osnova MFA Cyrillic" w:hAnsi="Osnova MFA Cyrillic"/>
          <w:b/>
          <w:bCs/>
          <w:sz w:val="22"/>
          <w:szCs w:val="22"/>
        </w:rPr>
      </w:pPr>
    </w:p>
    <w:p w14:paraId="176B2740" w14:textId="77777777" w:rsidR="009E7027" w:rsidRDefault="009E7027" w:rsidP="009E7027">
      <w:pPr>
        <w:pStyle w:val="afffb"/>
        <w:spacing w:after="0"/>
        <w:jc w:val="center"/>
        <w:rPr>
          <w:rFonts w:ascii="Osnova MFA Cyrillic" w:hAnsi="Osnova MFA Cyrillic"/>
          <w:b/>
          <w:bCs/>
          <w:sz w:val="22"/>
          <w:szCs w:val="22"/>
        </w:rPr>
      </w:pPr>
    </w:p>
    <w:p w14:paraId="5A9FE16E" w14:textId="77777777" w:rsidR="009E7027" w:rsidRDefault="009E7027" w:rsidP="009E7027">
      <w:pPr>
        <w:pStyle w:val="afffb"/>
        <w:spacing w:after="0"/>
        <w:jc w:val="center"/>
        <w:rPr>
          <w:rFonts w:ascii="Osnova MFA Cyrillic" w:hAnsi="Osnova MFA Cyrillic"/>
          <w:b/>
          <w:bCs/>
          <w:sz w:val="22"/>
          <w:szCs w:val="22"/>
        </w:rPr>
      </w:pPr>
    </w:p>
    <w:p w14:paraId="17B9E45A" w14:textId="77777777" w:rsidR="00161BBE" w:rsidRDefault="00161BBE" w:rsidP="009E7027">
      <w:pPr>
        <w:pStyle w:val="afffb"/>
        <w:spacing w:after="0"/>
        <w:jc w:val="center"/>
        <w:rPr>
          <w:rFonts w:ascii="Osnova MFA Cyrillic" w:hAnsi="Osnova MFA Cyrillic"/>
          <w:b/>
          <w:bCs/>
          <w:sz w:val="22"/>
          <w:szCs w:val="22"/>
        </w:rPr>
      </w:pPr>
    </w:p>
    <w:p w14:paraId="5E95DCBF" w14:textId="77777777" w:rsidR="00473B51" w:rsidRDefault="00473B51" w:rsidP="009E7027">
      <w:pPr>
        <w:pStyle w:val="afffb"/>
        <w:spacing w:after="0"/>
        <w:jc w:val="center"/>
        <w:rPr>
          <w:rFonts w:ascii="Osnova MFA Cyrillic" w:hAnsi="Osnova MFA Cyrillic"/>
          <w:b/>
          <w:bCs/>
          <w:sz w:val="22"/>
          <w:szCs w:val="22"/>
        </w:rPr>
      </w:pPr>
    </w:p>
    <w:p w14:paraId="54D5F16D" w14:textId="77777777" w:rsidR="00161BBE" w:rsidRDefault="00161BBE" w:rsidP="009E7027">
      <w:pPr>
        <w:pStyle w:val="afffb"/>
        <w:spacing w:after="0"/>
        <w:jc w:val="center"/>
        <w:rPr>
          <w:rFonts w:ascii="Osnova MFA Cyrillic" w:hAnsi="Osnova MFA Cyrillic"/>
          <w:b/>
          <w:bCs/>
          <w:sz w:val="22"/>
          <w:szCs w:val="22"/>
        </w:rPr>
      </w:pPr>
    </w:p>
    <w:p w14:paraId="5F389297" w14:textId="77777777" w:rsidR="009E7027" w:rsidRDefault="009E7027" w:rsidP="009E7027">
      <w:pPr>
        <w:pStyle w:val="afffb"/>
        <w:spacing w:after="0"/>
        <w:jc w:val="center"/>
        <w:rPr>
          <w:rFonts w:ascii="Osnova MFA Cyrillic" w:hAnsi="Osnova MFA Cyrillic"/>
          <w:b/>
          <w:bCs/>
          <w:sz w:val="22"/>
          <w:szCs w:val="22"/>
        </w:rPr>
      </w:pPr>
    </w:p>
    <w:p w14:paraId="3460840A" w14:textId="77777777" w:rsidR="009E7027" w:rsidRDefault="009E7027" w:rsidP="009E7027">
      <w:pPr>
        <w:pStyle w:val="afffb"/>
        <w:spacing w:after="0"/>
        <w:jc w:val="center"/>
        <w:rPr>
          <w:rFonts w:ascii="Osnova MFA Cyrillic" w:hAnsi="Osnova MFA Cyrillic"/>
          <w:b/>
          <w:bCs/>
          <w:sz w:val="22"/>
          <w:szCs w:val="22"/>
        </w:rPr>
      </w:pPr>
    </w:p>
    <w:p w14:paraId="1FC3DFDA" w14:textId="77777777" w:rsidR="00161BBE" w:rsidRPr="009B1B26" w:rsidRDefault="00161BBE" w:rsidP="00161BBE">
      <w:pPr>
        <w:pStyle w:val="afffb"/>
        <w:spacing w:after="0"/>
        <w:jc w:val="center"/>
        <w:rPr>
          <w:rFonts w:ascii="Osnova MFA Cyrillic" w:hAnsi="Osnova MFA Cyrillic"/>
          <w:b/>
          <w:bCs/>
          <w:color w:val="000000"/>
          <w:sz w:val="22"/>
          <w:szCs w:val="22"/>
        </w:rPr>
      </w:pPr>
      <w:r w:rsidRPr="009B1B26">
        <w:rPr>
          <w:rFonts w:ascii="Osnova MFA Cyrillic" w:hAnsi="Osnova MFA Cyrillic"/>
          <w:b/>
          <w:bCs/>
          <w:sz w:val="22"/>
          <w:szCs w:val="22"/>
        </w:rPr>
        <w:lastRenderedPageBreak/>
        <w:t>Умови та порядок здійснення надання Послуг</w:t>
      </w:r>
    </w:p>
    <w:p w14:paraId="386F645F" w14:textId="77777777" w:rsidR="00161BBE" w:rsidRPr="009B1B26" w:rsidRDefault="00161BBE" w:rsidP="00161BBE">
      <w:pPr>
        <w:pStyle w:val="afffb"/>
        <w:spacing w:after="0"/>
        <w:rPr>
          <w:rFonts w:ascii="Osnova MFA Cyrillic" w:hAnsi="Osnova MFA Cyrillic"/>
          <w:color w:val="000000"/>
          <w:sz w:val="22"/>
          <w:szCs w:val="22"/>
        </w:rPr>
      </w:pPr>
    </w:p>
    <w:p w14:paraId="246A5081" w14:textId="77777777" w:rsidR="00161BBE" w:rsidRPr="009B1B26" w:rsidRDefault="00161BBE" w:rsidP="00161BBE">
      <w:pPr>
        <w:pStyle w:val="afffb"/>
        <w:spacing w:after="0"/>
        <w:rPr>
          <w:rFonts w:ascii="Osnova MFA Cyrillic" w:hAnsi="Osnova MFA Cyrillic"/>
          <w:color w:val="000000"/>
          <w:sz w:val="22"/>
          <w:szCs w:val="22"/>
        </w:rPr>
      </w:pPr>
      <w:bookmarkStart w:id="0" w:name="_Hlk213074798"/>
    </w:p>
    <w:p w14:paraId="1D9F1CFD" w14:textId="77777777" w:rsidR="00161BBE" w:rsidRPr="009B1B26" w:rsidRDefault="00161BBE" w:rsidP="00161BBE">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bookmarkStart w:id="1" w:name="_Hlk200545963"/>
      <w:r w:rsidRPr="009B1B26">
        <w:rPr>
          <w:rFonts w:ascii="Osnova MFA Cyrillic" w:hAnsi="Osnova MFA Cyrillic"/>
          <w:color w:val="000000"/>
          <w:sz w:val="22"/>
          <w:szCs w:val="22"/>
        </w:rPr>
        <w:t>Обсяг надання Послуг:</w:t>
      </w:r>
    </w:p>
    <w:p w14:paraId="7C27CB41" w14:textId="77777777" w:rsidR="00161BBE" w:rsidRPr="009B1B26" w:rsidRDefault="00161BBE" w:rsidP="00161BBE">
      <w:pPr>
        <w:pStyle w:val="afffb"/>
        <w:spacing w:after="0"/>
        <w:rPr>
          <w:rFonts w:ascii="Osnova MFA Cyrillic" w:hAnsi="Osnova MFA Cyrillic"/>
          <w:sz w:val="22"/>
          <w:szCs w:val="22"/>
        </w:rPr>
      </w:pPr>
    </w:p>
    <w:p w14:paraId="1DAD8968"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sz w:val="22"/>
          <w:szCs w:val="22"/>
        </w:rPr>
      </w:pPr>
      <w:r w:rsidRPr="009B1B26">
        <w:rPr>
          <w:rFonts w:ascii="Osnova MFA Cyrillic" w:hAnsi="Osnova MFA Cyrillic"/>
          <w:color w:val="000000"/>
          <w:sz w:val="22"/>
          <w:szCs w:val="22"/>
        </w:rPr>
        <w:t>Перелік</w:t>
      </w:r>
      <w:r w:rsidRPr="009B1B26">
        <w:rPr>
          <w:rFonts w:ascii="Osnova MFA Cyrillic" w:hAnsi="Osnova MFA Cyrillic"/>
          <w:sz w:val="22"/>
          <w:szCs w:val="22"/>
        </w:rPr>
        <w:t xml:space="preserve"> послуг з розширення програмного забезпечення «Комплексна система автоматизації «IS-pro»»:</w:t>
      </w:r>
    </w:p>
    <w:p w14:paraId="257D19F3"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Модуль</w:t>
      </w:r>
      <w:r w:rsidRPr="009B1B26">
        <w:rPr>
          <w:rFonts w:ascii="Osnova MFA Cyrillic" w:hAnsi="Osnova MFA Cyrillic"/>
          <w:sz w:val="22"/>
          <w:szCs w:val="22"/>
        </w:rPr>
        <w:t xml:space="preserve"> «</w:t>
      </w:r>
      <w:r w:rsidRPr="009B1B26">
        <w:rPr>
          <w:rFonts w:ascii="Osnova MFA Cyrillic" w:hAnsi="Osnova MFA Cyrillic"/>
          <w:color w:val="000000"/>
          <w:sz w:val="22"/>
          <w:szCs w:val="22"/>
        </w:rPr>
        <w:t>Облік основних засобів;</w:t>
      </w:r>
    </w:p>
    <w:p w14:paraId="4B59377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Модуль «Логістика»;</w:t>
      </w:r>
    </w:p>
    <w:p w14:paraId="38B1FFA3"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Модуль «Автотранспорт»;</w:t>
      </w:r>
    </w:p>
    <w:p w14:paraId="1FA8F286"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sz w:val="22"/>
          <w:szCs w:val="22"/>
        </w:rPr>
      </w:pPr>
      <w:r w:rsidRPr="009B1B26">
        <w:rPr>
          <w:rFonts w:ascii="Osnova MFA Cyrillic" w:hAnsi="Osnova MFA Cyrillic"/>
          <w:color w:val="000000"/>
          <w:sz w:val="22"/>
          <w:szCs w:val="22"/>
        </w:rPr>
        <w:t>Додаткові робочі</w:t>
      </w:r>
      <w:r w:rsidRPr="009B1B26">
        <w:rPr>
          <w:rFonts w:ascii="Osnova MFA Cyrillic" w:hAnsi="Osnova MFA Cyrillic"/>
          <w:sz w:val="22"/>
          <w:szCs w:val="22"/>
        </w:rPr>
        <w:t xml:space="preserve"> місця (у кількості 5</w:t>
      </w:r>
      <w:r>
        <w:rPr>
          <w:rFonts w:ascii="Osnova MFA Cyrillic" w:hAnsi="Osnova MFA Cyrillic"/>
          <w:sz w:val="22"/>
          <w:szCs w:val="22"/>
        </w:rPr>
        <w:t> </w:t>
      </w:r>
      <w:r w:rsidRPr="009B1B26">
        <w:rPr>
          <w:rFonts w:ascii="Osnova MFA Cyrillic" w:hAnsi="Osnova MFA Cyrillic"/>
          <w:sz w:val="22"/>
          <w:szCs w:val="22"/>
        </w:rPr>
        <w:t>(п’ят</w:t>
      </w:r>
      <w:r>
        <w:rPr>
          <w:rFonts w:ascii="Osnova MFA Cyrillic" w:hAnsi="Osnova MFA Cyrillic"/>
          <w:sz w:val="22"/>
          <w:szCs w:val="22"/>
        </w:rPr>
        <w:t>и</w:t>
      </w:r>
      <w:r w:rsidRPr="009B1B26">
        <w:rPr>
          <w:rFonts w:ascii="Osnova MFA Cyrillic" w:hAnsi="Osnova MFA Cyrillic"/>
          <w:sz w:val="22"/>
          <w:szCs w:val="22"/>
        </w:rPr>
        <w:t>) робочих місць).</w:t>
      </w:r>
    </w:p>
    <w:p w14:paraId="2F6CBE25" w14:textId="77777777" w:rsidR="00161BBE" w:rsidRPr="009B1B26" w:rsidRDefault="00161BBE" w:rsidP="00161BBE">
      <w:pPr>
        <w:pStyle w:val="afffb"/>
        <w:spacing w:after="0"/>
        <w:rPr>
          <w:rFonts w:ascii="Osnova MFA Cyrillic" w:hAnsi="Osnova MFA Cyrillic"/>
          <w:sz w:val="22"/>
          <w:szCs w:val="22"/>
        </w:rPr>
      </w:pPr>
    </w:p>
    <w:p w14:paraId="79C76582"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sz w:val="22"/>
          <w:szCs w:val="22"/>
        </w:rPr>
      </w:pPr>
      <w:r w:rsidRPr="009B1B26">
        <w:rPr>
          <w:rFonts w:ascii="Osnova MFA Cyrillic" w:hAnsi="Osnova MFA Cyrillic"/>
          <w:color w:val="000000"/>
          <w:sz w:val="22"/>
          <w:szCs w:val="22"/>
        </w:rPr>
        <w:t>Перелік</w:t>
      </w:r>
      <w:r w:rsidRPr="009B1B26">
        <w:rPr>
          <w:rFonts w:ascii="Osnova MFA Cyrillic" w:hAnsi="Osnova MFA Cyrillic"/>
          <w:sz w:val="22"/>
          <w:szCs w:val="22"/>
        </w:rPr>
        <w:t xml:space="preserve"> послуг з впровадження програмного забезпечення «Комплексна система автоматизації «IS-pro»»:</w:t>
      </w:r>
    </w:p>
    <w:p w14:paraId="718E24C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Загальні довідники. Налаштування (місцезнаходження, центри витрат, доступ до довідників тощо);</w:t>
      </w:r>
    </w:p>
    <w:p w14:paraId="752616E5"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Загальні довідники. Інструктаж;</w:t>
      </w:r>
    </w:p>
    <w:p w14:paraId="51495457"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Облік основних засобів. Налаштування;</w:t>
      </w:r>
    </w:p>
    <w:p w14:paraId="05355EE8"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Облік основних засобів. Імпорт;</w:t>
      </w:r>
    </w:p>
    <w:p w14:paraId="6B86A0D4"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Облік основних засобів. Інструктаж;</w:t>
      </w:r>
    </w:p>
    <w:p w14:paraId="26D4C7D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InStock. Налаштування додатку та зв'язку з системою;</w:t>
      </w:r>
    </w:p>
    <w:p w14:paraId="4C0399C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InStock. Тестування на робочих даних замовника;</w:t>
      </w:r>
    </w:p>
    <w:p w14:paraId="412F9893"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InStock. Інструктаж;</w:t>
      </w:r>
    </w:p>
    <w:p w14:paraId="59FD101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Логістика. Налаштування;</w:t>
      </w:r>
    </w:p>
    <w:p w14:paraId="5C5F80F9"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Логістика. Імпорт;</w:t>
      </w:r>
    </w:p>
    <w:p w14:paraId="56E3ADE4"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Логістика. Інструктаж;</w:t>
      </w:r>
    </w:p>
    <w:p w14:paraId="7792F112"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Облік автотранспорту. Налаштування;</w:t>
      </w:r>
    </w:p>
    <w:p w14:paraId="5B37394C"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color w:val="000000"/>
          <w:sz w:val="22"/>
          <w:szCs w:val="22"/>
        </w:rPr>
      </w:pPr>
      <w:r w:rsidRPr="009B1B26">
        <w:rPr>
          <w:rFonts w:ascii="Osnova MFA Cyrillic" w:hAnsi="Osnova MFA Cyrillic"/>
          <w:color w:val="000000"/>
          <w:sz w:val="22"/>
          <w:szCs w:val="22"/>
        </w:rPr>
        <w:t>Облік автотранспорту. Імпорт;</w:t>
      </w:r>
    </w:p>
    <w:p w14:paraId="709DF8E4" w14:textId="77777777" w:rsidR="00161BBE" w:rsidRPr="009B1B26" w:rsidRDefault="00161BBE" w:rsidP="00161BBE">
      <w:pPr>
        <w:pStyle w:val="afffb"/>
        <w:numPr>
          <w:ilvl w:val="2"/>
          <w:numId w:val="14"/>
        </w:numPr>
        <w:shd w:val="clear" w:color="auto" w:fill="auto"/>
        <w:tabs>
          <w:tab w:val="left" w:pos="1418"/>
        </w:tabs>
        <w:spacing w:after="0" w:line="240" w:lineRule="auto"/>
        <w:ind w:left="1418" w:hanging="851"/>
        <w:rPr>
          <w:rFonts w:ascii="Osnova MFA Cyrillic" w:hAnsi="Osnova MFA Cyrillic"/>
          <w:sz w:val="22"/>
          <w:szCs w:val="22"/>
        </w:rPr>
      </w:pPr>
      <w:r w:rsidRPr="009B1B26">
        <w:rPr>
          <w:rFonts w:ascii="Osnova MFA Cyrillic" w:hAnsi="Osnova MFA Cyrillic"/>
          <w:color w:val="000000"/>
          <w:sz w:val="22"/>
          <w:szCs w:val="22"/>
        </w:rPr>
        <w:t>Облік автотранспорту</w:t>
      </w:r>
      <w:r w:rsidRPr="009B1B26">
        <w:rPr>
          <w:rFonts w:ascii="Osnova MFA Cyrillic" w:hAnsi="Osnova MFA Cyrillic"/>
          <w:sz w:val="22"/>
          <w:szCs w:val="22"/>
        </w:rPr>
        <w:t>. Інструктаж.</w:t>
      </w:r>
    </w:p>
    <w:p w14:paraId="77622C53" w14:textId="77777777" w:rsidR="00161BBE" w:rsidRPr="009B1B26" w:rsidRDefault="00161BBE" w:rsidP="00161BBE">
      <w:pPr>
        <w:pStyle w:val="afffb"/>
        <w:spacing w:after="0"/>
        <w:rPr>
          <w:rFonts w:ascii="Osnova MFA Cyrillic" w:hAnsi="Osnova MFA Cyrillic"/>
          <w:color w:val="000000"/>
          <w:sz w:val="22"/>
          <w:szCs w:val="22"/>
        </w:rPr>
      </w:pPr>
    </w:p>
    <w:bookmarkEnd w:id="1"/>
    <w:p w14:paraId="0C4B62C4" w14:textId="77777777" w:rsidR="00161BBE" w:rsidRPr="009B1B26" w:rsidRDefault="00161BBE" w:rsidP="00161BBE">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r w:rsidRPr="009B1B26">
        <w:rPr>
          <w:rFonts w:ascii="Osnova MFA Cyrillic" w:hAnsi="Osnova MFA Cyrillic"/>
          <w:color w:val="000000"/>
          <w:sz w:val="22"/>
          <w:szCs w:val="22"/>
        </w:rPr>
        <w:t>Визначення термінів:</w:t>
      </w:r>
    </w:p>
    <w:p w14:paraId="4318C15C" w14:textId="77777777" w:rsidR="00161BBE" w:rsidRPr="009B1B26" w:rsidRDefault="00161BBE" w:rsidP="00161BBE">
      <w:pPr>
        <w:pStyle w:val="afffb"/>
        <w:spacing w:after="0"/>
        <w:rPr>
          <w:rFonts w:ascii="Osnova MFA Cyrillic" w:hAnsi="Osnova MFA Cyrillic"/>
          <w:color w:val="000000"/>
          <w:sz w:val="22"/>
          <w:szCs w:val="22"/>
        </w:rPr>
      </w:pPr>
    </w:p>
    <w:p w14:paraId="27BEBD31"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Година – в даному документі годиною називається робоча година.</w:t>
      </w:r>
    </w:p>
    <w:p w14:paraId="5B6CC150"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День – в даному документі днем називається робочий день.</w:t>
      </w:r>
    </w:p>
    <w:p w14:paraId="764102F6"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Робочий час – означає звичайні робочі години (09</w:t>
      </w:r>
      <w:r>
        <w:rPr>
          <w:rFonts w:ascii="Osnova MFA Cyrillic" w:hAnsi="Osnova MFA Cyrillic"/>
          <w:color w:val="000000"/>
          <w:sz w:val="22"/>
          <w:szCs w:val="22"/>
        </w:rPr>
        <w:t>:</w:t>
      </w:r>
      <w:r w:rsidRPr="009B1B26">
        <w:rPr>
          <w:rFonts w:ascii="Osnova MFA Cyrillic" w:hAnsi="Osnova MFA Cyrillic"/>
          <w:color w:val="000000"/>
          <w:sz w:val="22"/>
          <w:szCs w:val="22"/>
        </w:rPr>
        <w:t>00-18</w:t>
      </w:r>
      <w:r>
        <w:rPr>
          <w:rFonts w:ascii="Osnova MFA Cyrillic" w:hAnsi="Osnova MFA Cyrillic"/>
          <w:color w:val="000000"/>
          <w:sz w:val="22"/>
          <w:szCs w:val="22"/>
        </w:rPr>
        <w:t>:</w:t>
      </w:r>
      <w:r w:rsidRPr="009B1B26">
        <w:rPr>
          <w:rFonts w:ascii="Osnova MFA Cyrillic" w:hAnsi="Osnova MFA Cyrillic"/>
          <w:color w:val="000000"/>
          <w:sz w:val="22"/>
          <w:szCs w:val="22"/>
        </w:rPr>
        <w:t>00) в робочі дні з урахуванням відповідних святкових та неробочих днів, яких дотримуються в офісі Замовника.</w:t>
      </w:r>
    </w:p>
    <w:p w14:paraId="371B7C99"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 xml:space="preserve">Система обміну інформацією клієнтами (далі Helpdesk) – система обміну інформацією Замовника з Виконавцем за допомогою Веб-порталу </w:t>
      </w:r>
      <w:hyperlink r:id="rId8" w:history="1">
        <w:r w:rsidRPr="009B1B26">
          <w:rPr>
            <w:rFonts w:ascii="Osnova MFA Cyrillic" w:hAnsi="Osnova MFA Cyrillic"/>
            <w:color w:val="000000"/>
            <w:sz w:val="22"/>
            <w:szCs w:val="22"/>
          </w:rPr>
          <w:t>____________</w:t>
        </w:r>
      </w:hyperlink>
      <w:r w:rsidRPr="009B1B26">
        <w:rPr>
          <w:rFonts w:ascii="Osnova MFA Cyrillic" w:hAnsi="Osnova MFA Cyrillic"/>
          <w:color w:val="000000"/>
          <w:sz w:val="22"/>
          <w:szCs w:val="22"/>
        </w:rPr>
        <w:t xml:space="preserve"> – відкритий додаток (система) для управління проєктами та завданнями, реєстрації та обробки заявок, який адмініструється Виконавцем та може використовуватись Замовником для звернення з метою усунення інциденту та отримання консультації.</w:t>
      </w:r>
    </w:p>
    <w:p w14:paraId="3487BC58"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Консультація – письмова (електронною поштою, за допомогою Системи обміну або усна (на об’єкті Замовника, за телефоном) відповідь на питання з установки, налаштування, функціонування або особливостей роботи ПЗ «IS-pro».</w:t>
      </w:r>
    </w:p>
    <w:p w14:paraId="56514FBD"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Заявка (звернення) – це повідомлення Замовника Службі технічної підтримки в системі Helpdesk про проблеми, які виникають при роботі з ПЗ «IS-pro», а також надання пропозицій щодо вдосконалення її функціонування.</w:t>
      </w:r>
    </w:p>
    <w:p w14:paraId="086CE25A"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Час реагування – це час, з моменту отримання заявки, протягом якого Виконавець зобов'язується приступити до роботи над інцидентом Замовника, способом, передбаченим в цьому Договорі, за умови отримання необхідної та достатньої інформації та/або даних щодо такого інциденту. В необхідних випадках Виконавець може запитувати копію бази даних Замовника для вирішення інцидентів.</w:t>
      </w:r>
    </w:p>
    <w:p w14:paraId="54343E42"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Документовані функції системи – перелік функціональних можливостей системи, що задекларовані в документації на систему.</w:t>
      </w:r>
    </w:p>
    <w:p w14:paraId="73454037"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lastRenderedPageBreak/>
        <w:t>Інцидент – це будь-яка подія, яка не є частиною стандартних операцій з надання послуги, яка призвела або може призвести до порушення або зниження якості цієї послуги.</w:t>
      </w:r>
    </w:p>
    <w:p w14:paraId="42BD80CE"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Інцидент з терміновим пріоритетом – подія, при якій система «IS-pro» в цілому працездатна, але одна (чи декілька) з її документованих функцій повністю не виконується, і при цьому для такої функції не існує шляхів отримання аналогічного результату іншим способом. Повне порушення працездатності бази.</w:t>
      </w:r>
    </w:p>
    <w:p w14:paraId="7B033E5E"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Інцидент з високим пріоритетом – подія, при якій система «IS-pro» в цілому працездатна, але одна (чи декілька) з її документованих функцій повністю не виконується, при цьому для такої функції існує шлях отримання аналогічного результату іншим способом, а так само якщо ця функція виконується з обмеженнями, не описаними в документації або інших інформаційних матеріалах по підтримці системі «IS-pro».</w:t>
      </w:r>
    </w:p>
    <w:p w14:paraId="467C8CB1"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Інцидент з нормальним пріоритетом – подія, при якій система «IS-pro» в цілому працездатна, але одна (чи декілька) з її документованих функцій повністю не виконується, при цьому для такої функції існує шлях отримання аналогічного результату іншим способом, а так само якщо ця функція виконується з обмеженнями, не відбитими в документації або інших інформаційних матеріалах по системі «IS-pro». При цьому реалізація цієї функції (функцій) "обхідним" шляхом не більше трудомістка в порівнянні з нормальним функціонуванням системи.</w:t>
      </w:r>
    </w:p>
    <w:p w14:paraId="332E358C"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Інцидент з низьким пріоритетом – будь-яка інша подія, яка не підпадає під визначення наведені вище.</w:t>
      </w:r>
    </w:p>
    <w:p w14:paraId="0EC90E22" w14:textId="77777777" w:rsidR="00161BBE" w:rsidRPr="009B1B26" w:rsidRDefault="00161BBE" w:rsidP="00161BBE">
      <w:pPr>
        <w:pStyle w:val="afffb"/>
        <w:spacing w:after="0"/>
        <w:rPr>
          <w:rFonts w:ascii="Osnova MFA Cyrillic" w:hAnsi="Osnova MFA Cyrillic"/>
          <w:color w:val="000000"/>
          <w:sz w:val="22"/>
          <w:szCs w:val="22"/>
        </w:rPr>
      </w:pPr>
    </w:p>
    <w:p w14:paraId="522FF2C3" w14:textId="77777777" w:rsidR="00161BBE" w:rsidRPr="009B1B26" w:rsidRDefault="00161BBE" w:rsidP="00161BBE">
      <w:pPr>
        <w:pStyle w:val="afffb"/>
        <w:numPr>
          <w:ilvl w:val="0"/>
          <w:numId w:val="14"/>
        </w:numPr>
        <w:shd w:val="clear" w:color="auto" w:fill="auto"/>
        <w:tabs>
          <w:tab w:val="left" w:pos="567"/>
        </w:tabs>
        <w:spacing w:after="0" w:line="240" w:lineRule="auto"/>
        <w:ind w:left="567" w:hanging="567"/>
        <w:rPr>
          <w:rFonts w:ascii="Osnova MFA Cyrillic" w:hAnsi="Osnova MFA Cyrillic"/>
          <w:color w:val="000000"/>
          <w:sz w:val="22"/>
          <w:szCs w:val="22"/>
        </w:rPr>
      </w:pPr>
      <w:r w:rsidRPr="009B1B26">
        <w:rPr>
          <w:rFonts w:ascii="Osnova MFA Cyrillic" w:hAnsi="Osnova MFA Cyrillic"/>
          <w:color w:val="000000"/>
          <w:sz w:val="22"/>
          <w:szCs w:val="22"/>
        </w:rPr>
        <w:t>Порядок надання Послуг</w:t>
      </w:r>
    </w:p>
    <w:p w14:paraId="1480F676" w14:textId="77777777" w:rsidR="00161BBE" w:rsidRPr="009B1B26" w:rsidRDefault="00161BBE" w:rsidP="00161BBE">
      <w:pPr>
        <w:pStyle w:val="afffb"/>
        <w:spacing w:after="0"/>
        <w:rPr>
          <w:rFonts w:ascii="Osnova MFA Cyrillic" w:hAnsi="Osnova MFA Cyrillic"/>
          <w:color w:val="000000"/>
          <w:sz w:val="22"/>
          <w:szCs w:val="22"/>
        </w:rPr>
      </w:pPr>
    </w:p>
    <w:p w14:paraId="327BDB9E"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Замовник зобов’язується забезпечити функціонування системи відповідно вимог до апаратних і системних засобів, описаних в документації системи, яка знаходиться в складі дистрибутиву наданого Замовнику.</w:t>
      </w:r>
    </w:p>
    <w:p w14:paraId="54A51291"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Замовник для забезпечення процесів супроводження і технічної підтримки системи створює на власних технічних засобах відповідне тестове середовище для перевірки працездатності системи після встановлення оновлень.</w:t>
      </w:r>
    </w:p>
    <w:p w14:paraId="5BC61A2B"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Виконавець відповідає за працездатність системи згідно з документацією системи та оновлень до неї.</w:t>
      </w:r>
    </w:p>
    <w:p w14:paraId="59E6C720"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Послуги з супроводу та технічної підтримки, передбачені Договором, не стосуються апаратних засобів, системного програмного забезпечення та прикладного програмного забезпечення інших виробників, встановленого на персональних комп’ютерах користувачів системи.</w:t>
      </w:r>
    </w:p>
    <w:p w14:paraId="0571F8DC"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Послуги з супроводу та технічної підтримки системи надаються представникам Замовника.</w:t>
      </w:r>
    </w:p>
    <w:p w14:paraId="0064C86C"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Прийом звернень по телефону в робочий час Замовника: з 09</w:t>
      </w:r>
      <w:r>
        <w:rPr>
          <w:rFonts w:ascii="Osnova MFA Cyrillic" w:hAnsi="Osnova MFA Cyrillic"/>
          <w:color w:val="000000"/>
          <w:sz w:val="22"/>
          <w:szCs w:val="22"/>
        </w:rPr>
        <w:t>:</w:t>
      </w:r>
      <w:r w:rsidRPr="009B1B26">
        <w:rPr>
          <w:rFonts w:ascii="Osnova MFA Cyrillic" w:hAnsi="Osnova MFA Cyrillic"/>
          <w:color w:val="000000"/>
          <w:sz w:val="22"/>
          <w:szCs w:val="22"/>
        </w:rPr>
        <w:t>00 до 18</w:t>
      </w:r>
      <w:r>
        <w:rPr>
          <w:rFonts w:ascii="Osnova MFA Cyrillic" w:hAnsi="Osnova MFA Cyrillic"/>
          <w:color w:val="000000"/>
          <w:sz w:val="22"/>
          <w:szCs w:val="22"/>
        </w:rPr>
        <w:t>:</w:t>
      </w:r>
      <w:r w:rsidRPr="009B1B26">
        <w:rPr>
          <w:rFonts w:ascii="Osnova MFA Cyrillic" w:hAnsi="Osnova MFA Cyrillic"/>
          <w:color w:val="000000"/>
          <w:sz w:val="22"/>
          <w:szCs w:val="22"/>
        </w:rPr>
        <w:t>00 годин в робочі дні та цілодобово в усі дні тижня по системі helpdesk шляхом розміщення електронних запитів на виконання робіт.</w:t>
      </w:r>
    </w:p>
    <w:p w14:paraId="35698910"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Звернення щодо отримання консультації необхідно зареєструвати в системі Helpdesk з вказанням:</w:t>
      </w:r>
    </w:p>
    <w:p w14:paraId="2CBBFCA3"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назви структурної одиниці;</w:t>
      </w:r>
    </w:p>
    <w:p w14:paraId="42D7C890"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підсистеми;</w:t>
      </w:r>
    </w:p>
    <w:p w14:paraId="6B3623DC"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виду документу або звіту, та його унікальний ідентифікатор (номер, дата, системний код звіту);</w:t>
      </w:r>
    </w:p>
    <w:p w14:paraId="170AB02D"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детального опису проблеми з послідовністю дій та скріншотами документів, інтерфейсів та звітів, у випадку системної помилки з вказанням повного тексту помилки;</w:t>
      </w:r>
    </w:p>
    <w:p w14:paraId="10156E91"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пріоритету звернення;</w:t>
      </w:r>
    </w:p>
    <w:p w14:paraId="213F5757"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9B1B26">
        <w:rPr>
          <w:rFonts w:ascii="Osnova MFA Cyrillic" w:hAnsi="Osnova MFA Cyrillic"/>
          <w:lang w:val="uk-UA"/>
        </w:rPr>
        <w:t>прізвища, ім’я та по-батькові, телефону користувача системи, на якому виявлений інцидент, його</w:t>
      </w:r>
      <w:r w:rsidRPr="009B1B26">
        <w:rPr>
          <w:rFonts w:ascii="Osnova MFA Cyrillic" w:eastAsia="Times New Roman" w:hAnsi="Osnova MFA Cyrillic" w:cs="Times New Roman"/>
          <w:bCs/>
          <w:lang w:val="uk-UA" w:eastAsia="x-none"/>
        </w:rPr>
        <w:t xml:space="preserve"> електронної пошти (в разі необхідності).</w:t>
      </w:r>
    </w:p>
    <w:p w14:paraId="160673F5" w14:textId="77777777" w:rsidR="00161BBE" w:rsidRPr="009B1B26" w:rsidRDefault="00161BBE" w:rsidP="00161BBE">
      <w:pPr>
        <w:pStyle w:val="afffb"/>
        <w:spacing w:after="0"/>
        <w:rPr>
          <w:rFonts w:ascii="Osnova MFA Cyrillic" w:hAnsi="Osnova MFA Cyrillic"/>
          <w:color w:val="000000"/>
          <w:sz w:val="22"/>
          <w:szCs w:val="22"/>
        </w:rPr>
      </w:pPr>
    </w:p>
    <w:p w14:paraId="109B3F32" w14:textId="77777777" w:rsidR="00161BBE" w:rsidRPr="009B1B26" w:rsidRDefault="00161BBE" w:rsidP="00161BBE">
      <w:pPr>
        <w:pStyle w:val="afffb"/>
        <w:spacing w:after="0"/>
        <w:ind w:left="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Події (</w:t>
      </w:r>
      <w:r w:rsidRPr="009B1B26">
        <w:rPr>
          <w:rFonts w:ascii="Osnova MFA Cyrillic" w:hAnsi="Osnova MFA Cyrillic"/>
          <w:color w:val="000000"/>
          <w:sz w:val="22"/>
          <w:szCs w:val="22"/>
        </w:rPr>
        <w:t>дії</w:t>
      </w:r>
      <w:r w:rsidRPr="009B1B26">
        <w:rPr>
          <w:rFonts w:ascii="Osnova MFA Cyrillic" w:eastAsia="Times New Roman" w:hAnsi="Osnova MFA Cyrillic"/>
          <w:bCs/>
          <w:sz w:val="22"/>
          <w:szCs w:val="22"/>
          <w:lang w:eastAsia="x-none"/>
        </w:rPr>
        <w:t>) та строки надання інформаційно-консультаційних послуг щодо роботи ПЗ «IS-pro» представлені нижче у таблиці 1.</w:t>
      </w:r>
    </w:p>
    <w:p w14:paraId="2ED415B1" w14:textId="77777777" w:rsidR="00161BBE" w:rsidRPr="009B1B26" w:rsidRDefault="00161BBE" w:rsidP="00161BBE">
      <w:pPr>
        <w:pStyle w:val="afffb"/>
        <w:spacing w:after="0"/>
        <w:rPr>
          <w:rFonts w:ascii="Osnova MFA Cyrillic" w:eastAsia="Times New Roman" w:hAnsi="Osnova MFA Cyrillic"/>
          <w:bCs/>
          <w:sz w:val="22"/>
          <w:szCs w:val="22"/>
          <w:lang w:eastAsia="x-none"/>
        </w:rPr>
      </w:pPr>
    </w:p>
    <w:p w14:paraId="1950E771" w14:textId="77777777" w:rsidR="00161BBE" w:rsidRDefault="00161BBE" w:rsidP="00161BBE">
      <w:pPr>
        <w:tabs>
          <w:tab w:val="left" w:pos="1309"/>
        </w:tabs>
        <w:autoSpaceDE w:val="0"/>
        <w:autoSpaceDN w:val="0"/>
        <w:adjustRightInd w:val="0"/>
        <w:spacing w:after="0" w:line="240" w:lineRule="auto"/>
        <w:ind w:firstLine="336"/>
        <w:jc w:val="center"/>
        <w:rPr>
          <w:rFonts w:ascii="Osnova MFA Cyrillic" w:eastAsia="Times New Roman" w:hAnsi="Osnova MFA Cyrillic" w:cs="Times New Roman CYR"/>
          <w:b/>
          <w:bCs/>
          <w:color w:val="000000"/>
          <w:lang w:eastAsia="ru-RU"/>
        </w:rPr>
      </w:pPr>
      <w:r w:rsidRPr="009B1B26">
        <w:rPr>
          <w:rFonts w:ascii="Osnova MFA Cyrillic" w:eastAsia="Times New Roman" w:hAnsi="Osnova MFA Cyrillic" w:cs="Times New Roman CYR"/>
          <w:b/>
          <w:bCs/>
          <w:color w:val="000000"/>
          <w:lang w:eastAsia="ru-RU"/>
        </w:rPr>
        <w:t>Таблиця 1. Події (дії) та строки надання послуг</w:t>
      </w:r>
    </w:p>
    <w:p w14:paraId="4FCBA01C" w14:textId="77777777" w:rsidR="00161BBE" w:rsidRPr="009B1B26" w:rsidRDefault="00161BBE" w:rsidP="00161BBE">
      <w:pPr>
        <w:pStyle w:val="afffb"/>
        <w:spacing w:after="0"/>
        <w:rPr>
          <w:rFonts w:ascii="Osnova MFA Cyrillic" w:eastAsia="Times New Roman" w:hAnsi="Osnova MFA Cyrillic" w:cs="Times New Roman CYR"/>
          <w:color w:val="000000"/>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47"/>
        <w:gridCol w:w="6516"/>
      </w:tblGrid>
      <w:tr w:rsidR="00161BBE" w:rsidRPr="009B1B26" w14:paraId="17EB2987" w14:textId="77777777" w:rsidTr="00EF1FC5">
        <w:trPr>
          <w:trHeight w:val="70"/>
          <w:tblHeader/>
          <w:jc w:val="center"/>
        </w:trPr>
        <w:tc>
          <w:tcPr>
            <w:tcW w:w="2547" w:type="dxa"/>
            <w:shd w:val="clear" w:color="auto" w:fill="BFBFBF"/>
            <w:vAlign w:val="center"/>
          </w:tcPr>
          <w:p w14:paraId="51CA25A4" w14:textId="77777777" w:rsidR="00161BBE" w:rsidRPr="009B1B26" w:rsidRDefault="00161BBE" w:rsidP="00EF1FC5">
            <w:pPr>
              <w:tabs>
                <w:tab w:val="left" w:pos="1309"/>
              </w:tabs>
              <w:autoSpaceDE w:val="0"/>
              <w:autoSpaceDN w:val="0"/>
              <w:adjustRightInd w:val="0"/>
              <w:spacing w:after="0" w:line="240" w:lineRule="auto"/>
              <w:jc w:val="center"/>
              <w:rPr>
                <w:rFonts w:ascii="Osnova MFA Cyrillic" w:eastAsia="Times New Roman" w:hAnsi="Osnova MFA Cyrillic" w:cs="Times New Roman CYR"/>
                <w:b/>
                <w:bCs/>
                <w:color w:val="000000"/>
                <w:sz w:val="20"/>
                <w:szCs w:val="20"/>
                <w:lang w:eastAsia="ru-RU"/>
              </w:rPr>
            </w:pPr>
            <w:r w:rsidRPr="009B1B26">
              <w:rPr>
                <w:rFonts w:ascii="Osnova MFA Cyrillic" w:eastAsia="Times New Roman" w:hAnsi="Osnova MFA Cyrillic" w:cs="Times New Roman CYR"/>
                <w:b/>
                <w:bCs/>
                <w:color w:val="000000"/>
                <w:sz w:val="20"/>
                <w:szCs w:val="20"/>
                <w:lang w:eastAsia="ru-RU"/>
              </w:rPr>
              <w:t>Подія або дія</w:t>
            </w:r>
          </w:p>
        </w:tc>
        <w:tc>
          <w:tcPr>
            <w:tcW w:w="6516" w:type="dxa"/>
            <w:shd w:val="clear" w:color="auto" w:fill="BFBFBF"/>
            <w:vAlign w:val="center"/>
          </w:tcPr>
          <w:p w14:paraId="5312EBC1" w14:textId="77777777" w:rsidR="00161BBE" w:rsidRPr="009B1B26" w:rsidRDefault="00161BBE" w:rsidP="00EF1FC5">
            <w:pPr>
              <w:tabs>
                <w:tab w:val="left" w:pos="1309"/>
              </w:tabs>
              <w:autoSpaceDE w:val="0"/>
              <w:autoSpaceDN w:val="0"/>
              <w:adjustRightInd w:val="0"/>
              <w:spacing w:after="0" w:line="240" w:lineRule="auto"/>
              <w:jc w:val="center"/>
              <w:rPr>
                <w:rFonts w:ascii="Osnova MFA Cyrillic" w:eastAsia="Times New Roman" w:hAnsi="Osnova MFA Cyrillic" w:cs="Times New Roman CYR"/>
                <w:b/>
                <w:bCs/>
                <w:color w:val="000000"/>
                <w:sz w:val="20"/>
                <w:szCs w:val="20"/>
                <w:lang w:eastAsia="ru-RU"/>
              </w:rPr>
            </w:pPr>
            <w:r w:rsidRPr="009B1B26">
              <w:rPr>
                <w:rFonts w:ascii="Osnova MFA Cyrillic" w:eastAsia="Times New Roman" w:hAnsi="Osnova MFA Cyrillic" w:cs="Times New Roman CYR"/>
                <w:b/>
                <w:bCs/>
                <w:color w:val="000000"/>
                <w:sz w:val="20"/>
                <w:szCs w:val="20"/>
                <w:lang w:eastAsia="ru-RU"/>
              </w:rPr>
              <w:t>Час реагування (робочі години)</w:t>
            </w:r>
          </w:p>
        </w:tc>
      </w:tr>
      <w:tr w:rsidR="00161BBE" w:rsidRPr="004140F0" w14:paraId="30EEB0BC" w14:textId="77777777" w:rsidTr="00EF1FC5">
        <w:trPr>
          <w:trHeight w:val="310"/>
          <w:jc w:val="center"/>
        </w:trPr>
        <w:tc>
          <w:tcPr>
            <w:tcW w:w="2547" w:type="dxa"/>
            <w:shd w:val="clear" w:color="auto" w:fill="FFFFFF"/>
            <w:vAlign w:val="center"/>
          </w:tcPr>
          <w:p w14:paraId="33A4CE6D"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Технічна підтримки</w:t>
            </w:r>
          </w:p>
        </w:tc>
        <w:tc>
          <w:tcPr>
            <w:tcW w:w="6516" w:type="dxa"/>
            <w:shd w:val="clear" w:color="auto" w:fill="FFFFFF"/>
            <w:vAlign w:val="center"/>
          </w:tcPr>
          <w:p w14:paraId="548FEFC8"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В робочі дні з 09:00 до 18:00 години</w:t>
            </w:r>
          </w:p>
        </w:tc>
      </w:tr>
      <w:tr w:rsidR="00161BBE" w:rsidRPr="004140F0" w14:paraId="0685AD80" w14:textId="77777777" w:rsidTr="00EF1FC5">
        <w:trPr>
          <w:trHeight w:val="311"/>
          <w:jc w:val="center"/>
        </w:trPr>
        <w:tc>
          <w:tcPr>
            <w:tcW w:w="2547" w:type="dxa"/>
            <w:shd w:val="clear" w:color="auto" w:fill="FFFFFF"/>
            <w:vAlign w:val="center"/>
          </w:tcPr>
          <w:p w14:paraId="4FFEF769"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Інцидент з терміновим пріоритетом</w:t>
            </w:r>
          </w:p>
        </w:tc>
        <w:tc>
          <w:tcPr>
            <w:tcW w:w="6516" w:type="dxa"/>
            <w:shd w:val="clear" w:color="auto" w:fill="FFFFFF"/>
            <w:vAlign w:val="center"/>
          </w:tcPr>
          <w:p w14:paraId="03664C31"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Протягом 4 (чотирьох) годин з моменту отримання повідомлення Виконавцем</w:t>
            </w:r>
          </w:p>
        </w:tc>
      </w:tr>
      <w:tr w:rsidR="00161BBE" w:rsidRPr="004140F0" w14:paraId="26BBF8D1" w14:textId="77777777" w:rsidTr="00EF1FC5">
        <w:trPr>
          <w:trHeight w:val="310"/>
          <w:jc w:val="center"/>
        </w:trPr>
        <w:tc>
          <w:tcPr>
            <w:tcW w:w="2547" w:type="dxa"/>
            <w:shd w:val="clear" w:color="auto" w:fill="FFFFFF"/>
            <w:vAlign w:val="center"/>
          </w:tcPr>
          <w:p w14:paraId="515DB5BB"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Інцидент з високим пріоритетом</w:t>
            </w:r>
          </w:p>
        </w:tc>
        <w:tc>
          <w:tcPr>
            <w:tcW w:w="6516" w:type="dxa"/>
            <w:shd w:val="clear" w:color="auto" w:fill="FFFFFF"/>
            <w:vAlign w:val="center"/>
          </w:tcPr>
          <w:p w14:paraId="1311A38C"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Протягом 16 (шістнадцяти) годин з моменту отримання повідомлення Виконавцем</w:t>
            </w:r>
          </w:p>
        </w:tc>
      </w:tr>
      <w:tr w:rsidR="00161BBE" w:rsidRPr="004140F0" w14:paraId="4A675B00" w14:textId="77777777" w:rsidTr="00EF1FC5">
        <w:trPr>
          <w:trHeight w:val="311"/>
          <w:jc w:val="center"/>
        </w:trPr>
        <w:tc>
          <w:tcPr>
            <w:tcW w:w="2547" w:type="dxa"/>
            <w:shd w:val="clear" w:color="auto" w:fill="FFFFFF"/>
            <w:vAlign w:val="center"/>
          </w:tcPr>
          <w:p w14:paraId="1445444B"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Інцидент з нормальним пріоритетом</w:t>
            </w:r>
          </w:p>
        </w:tc>
        <w:tc>
          <w:tcPr>
            <w:tcW w:w="6516" w:type="dxa"/>
            <w:shd w:val="clear" w:color="auto" w:fill="FFFFFF"/>
            <w:vAlign w:val="center"/>
          </w:tcPr>
          <w:p w14:paraId="4059A6F8"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Протягом 28 (двадцяти восьми) годин з моменту отримання повідомлення Виконавцем</w:t>
            </w:r>
          </w:p>
        </w:tc>
      </w:tr>
      <w:tr w:rsidR="00161BBE" w:rsidRPr="004140F0" w14:paraId="4D4375F4" w14:textId="77777777" w:rsidTr="00EF1FC5">
        <w:trPr>
          <w:trHeight w:val="311"/>
          <w:jc w:val="center"/>
        </w:trPr>
        <w:tc>
          <w:tcPr>
            <w:tcW w:w="2547" w:type="dxa"/>
            <w:shd w:val="clear" w:color="auto" w:fill="FFFFFF"/>
            <w:vAlign w:val="center"/>
          </w:tcPr>
          <w:p w14:paraId="7A1ADFD8"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Інцидент з низьким пріоритетом</w:t>
            </w:r>
          </w:p>
        </w:tc>
        <w:tc>
          <w:tcPr>
            <w:tcW w:w="6516" w:type="dxa"/>
            <w:shd w:val="clear" w:color="auto" w:fill="FFFFFF"/>
            <w:vAlign w:val="center"/>
          </w:tcPr>
          <w:p w14:paraId="740A614B" w14:textId="77777777" w:rsidR="00161BBE" w:rsidRPr="009B1B26" w:rsidRDefault="00161BBE" w:rsidP="00EF1FC5">
            <w:pPr>
              <w:tabs>
                <w:tab w:val="left" w:pos="1309"/>
              </w:tabs>
              <w:autoSpaceDE w:val="0"/>
              <w:autoSpaceDN w:val="0"/>
              <w:adjustRightInd w:val="0"/>
              <w:spacing w:after="0" w:line="240" w:lineRule="auto"/>
              <w:rPr>
                <w:rFonts w:ascii="Osnova MFA Cyrillic" w:eastAsia="Times New Roman" w:hAnsi="Osnova MFA Cyrillic" w:cs="Times New Roman CYR"/>
                <w:bCs/>
                <w:color w:val="000000"/>
                <w:sz w:val="20"/>
                <w:szCs w:val="20"/>
                <w:lang w:eastAsia="ru-RU"/>
              </w:rPr>
            </w:pPr>
            <w:r w:rsidRPr="009B1B26">
              <w:rPr>
                <w:rFonts w:ascii="Osnova MFA Cyrillic" w:eastAsia="Times New Roman" w:hAnsi="Osnova MFA Cyrillic" w:cs="Times New Roman CYR"/>
                <w:bCs/>
                <w:color w:val="000000"/>
                <w:sz w:val="20"/>
                <w:szCs w:val="20"/>
                <w:lang w:eastAsia="ru-RU"/>
              </w:rPr>
              <w:t>Протягом 44 (сорока чотирьох) годин з моменту отримання повідомлення Виконавцем</w:t>
            </w:r>
          </w:p>
        </w:tc>
      </w:tr>
    </w:tbl>
    <w:p w14:paraId="3010E749" w14:textId="77777777" w:rsidR="00161BBE" w:rsidRPr="009B1B26" w:rsidRDefault="00161BBE" w:rsidP="00161BBE">
      <w:pPr>
        <w:pStyle w:val="afffb"/>
        <w:spacing w:after="0"/>
        <w:rPr>
          <w:rFonts w:ascii="Osnova MFA Cyrillic" w:hAnsi="Osnova MFA Cyrillic"/>
          <w:color w:val="000000"/>
          <w:sz w:val="22"/>
          <w:szCs w:val="22"/>
        </w:rPr>
      </w:pPr>
    </w:p>
    <w:p w14:paraId="1385A69A"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Рівень критичності інциденту може бути змінено Виконавцем за згодою Сторін. За запитом Замовника – Виконавець зобов’язується надати обґрунтування зміни пріоритетності завдання.</w:t>
      </w:r>
    </w:p>
    <w:p w14:paraId="09551593"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hAnsi="Osnova MFA Cyrillic"/>
          <w:color w:val="000000"/>
          <w:sz w:val="22"/>
          <w:szCs w:val="22"/>
        </w:rPr>
      </w:pPr>
      <w:r w:rsidRPr="009B1B26">
        <w:rPr>
          <w:rFonts w:ascii="Osnova MFA Cyrillic" w:hAnsi="Osnova MFA Cyrillic"/>
          <w:color w:val="000000"/>
          <w:sz w:val="22"/>
          <w:szCs w:val="22"/>
        </w:rPr>
        <w:t>Час реагування Замовником на зустрічні та/або уточнюючі запитання Виконавця згідно пріоритетів такий же, як у Виконавця (див. таблицю 1).</w:t>
      </w:r>
    </w:p>
    <w:p w14:paraId="202961A6"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hAnsi="Osnova MFA Cyrillic"/>
          <w:color w:val="000000"/>
          <w:sz w:val="22"/>
          <w:szCs w:val="22"/>
        </w:rPr>
        <w:t>У випадку, якщо Замовник виявляє інцидент, пов’язаний з функціонуванням системи, він зобов’язаний негайно зареєструвати його в системі Helpdesk (</w:t>
      </w:r>
      <w:hyperlink r:id="rId9" w:history="1">
        <w:r w:rsidRPr="009B1B26">
          <w:rPr>
            <w:rFonts w:ascii="Osnova MFA Cyrillic" w:hAnsi="Osnova MFA Cyrillic"/>
            <w:color w:val="000000"/>
            <w:sz w:val="22"/>
            <w:szCs w:val="22"/>
          </w:rPr>
          <w:t>____________</w:t>
        </w:r>
      </w:hyperlink>
      <w:r w:rsidRPr="009B1B26">
        <w:rPr>
          <w:rFonts w:ascii="Osnova MFA Cyrillic" w:hAnsi="Osnova MFA Cyrillic"/>
          <w:color w:val="000000"/>
          <w:sz w:val="22"/>
          <w:szCs w:val="22"/>
        </w:rPr>
        <w:t>). У разі недоступності з будь-яких причин зазначеної системи, Замовник повідомляє Виконавця</w:t>
      </w:r>
      <w:r w:rsidRPr="009B1B26">
        <w:rPr>
          <w:rFonts w:ascii="Osnova MFA Cyrillic" w:eastAsia="Times New Roman" w:hAnsi="Osnova MFA Cyrillic"/>
          <w:bCs/>
          <w:sz w:val="22"/>
          <w:szCs w:val="22"/>
          <w:lang w:eastAsia="x-none"/>
        </w:rPr>
        <w:t xml:space="preserve"> про наявність інциденту в іншій спосіб:</w:t>
      </w:r>
    </w:p>
    <w:p w14:paraId="6E93EE73"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засобами електронної пошти;</w:t>
      </w:r>
    </w:p>
    <w:p w14:paraId="3C2FA71E"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телефоном (гаряча лінія тощо);</w:t>
      </w:r>
    </w:p>
    <w:p w14:paraId="0B2AEEC3"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9B1B26">
        <w:rPr>
          <w:rFonts w:ascii="Osnova MFA Cyrillic" w:hAnsi="Osnova MFA Cyrillic"/>
          <w:lang w:val="uk-UA"/>
        </w:rPr>
        <w:t>іншими</w:t>
      </w:r>
      <w:r w:rsidRPr="009B1B26">
        <w:rPr>
          <w:rFonts w:ascii="Osnova MFA Cyrillic" w:eastAsia="Times New Roman" w:hAnsi="Osnova MFA Cyrillic" w:cs="Times New Roman"/>
          <w:bCs/>
          <w:lang w:val="uk-UA" w:eastAsia="x-none"/>
        </w:rPr>
        <w:t xml:space="preserve"> засобами електронного зв’язку.</w:t>
      </w:r>
    </w:p>
    <w:p w14:paraId="09165F8C"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У зверненні Замовника можуть бути питання, які потребують роз’яснення та/або описання проблематики, що вимагають вирішення. Для більш оперативного вирішення питань звернення повинне включати наступну інформацію:</w:t>
      </w:r>
    </w:p>
    <w:p w14:paraId="3A5C33E2"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контакти особи, що відповідають за вирішення інциденту з боку Замовника;</w:t>
      </w:r>
    </w:p>
    <w:p w14:paraId="7E3F3D83"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контакти особи, що відповідає за узгодження переадресованих Виконавцем питань;</w:t>
      </w:r>
    </w:p>
    <w:p w14:paraId="5B27D7AE"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рівень критичності інциденту;</w:t>
      </w:r>
    </w:p>
    <w:p w14:paraId="228A0940"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дату та час виникнення інциденту;</w:t>
      </w:r>
    </w:p>
    <w:p w14:paraId="2491AA54"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вплив інциденту на роботу ПК;</w:t>
      </w:r>
    </w:p>
    <w:p w14:paraId="03401656"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усю наявну релевантну інформацію щодо інциденту (опис проблеми й дій (бажано, по крокам), в процесі виконання яких вона виникла, з використанням термінології, прийнятої при опису продукту; скріншоти (зображення екрану));</w:t>
      </w:r>
    </w:p>
    <w:p w14:paraId="4CA58F19"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9B1B26">
        <w:rPr>
          <w:rFonts w:ascii="Osnova MFA Cyrillic" w:hAnsi="Osnova MFA Cyrillic"/>
          <w:lang w:val="uk-UA"/>
        </w:rPr>
        <w:t>додатково Виконавцем</w:t>
      </w:r>
      <w:r w:rsidRPr="009B1B26">
        <w:rPr>
          <w:rFonts w:ascii="Osnova MFA Cyrillic" w:eastAsia="Times New Roman" w:hAnsi="Osnova MFA Cyrillic" w:cs="Times New Roman"/>
          <w:bCs/>
          <w:lang w:val="uk-UA" w:eastAsia="x-none"/>
        </w:rPr>
        <w:t xml:space="preserve"> може бути запитана інформація з налаштувань ПК.</w:t>
      </w:r>
    </w:p>
    <w:p w14:paraId="066F9239"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Для демонстрації інциденту необхідне надання Замовником скріншотів й графічних пояснень, які можуть допомогти Виконавцеві у вирішенні проблеми. Скріншоти повинні бути запаковані програмами архівування (RAR, ZIP) та передані через систему Helpdesk.</w:t>
      </w:r>
    </w:p>
    <w:p w14:paraId="01493A8D"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У випадку, якщо Замовник виявляє інцидент з аварійним пріоритетом, він зобов’язаний негайно зареєструвати його в системі Helpdesk (</w:t>
      </w:r>
      <w:hyperlink r:id="rId10" w:history="1">
        <w:r w:rsidRPr="009B1B26">
          <w:rPr>
            <w:rFonts w:ascii="Osnova MFA Cyrillic" w:eastAsia="Times New Roman" w:hAnsi="Osnova MFA Cyrillic"/>
            <w:bCs/>
            <w:sz w:val="22"/>
            <w:szCs w:val="22"/>
            <w:lang w:eastAsia="x-none"/>
          </w:rPr>
          <w:t>____________</w:t>
        </w:r>
      </w:hyperlink>
      <w:r w:rsidRPr="009B1B26">
        <w:rPr>
          <w:rFonts w:ascii="Osnova MFA Cyrillic" w:eastAsia="Times New Roman" w:hAnsi="Osnova MFA Cyrillic"/>
          <w:bCs/>
          <w:sz w:val="22"/>
          <w:szCs w:val="22"/>
          <w:lang w:eastAsia="x-none"/>
        </w:rPr>
        <w:t>), та окремо повідомити Виконавця про наявність інциденту з аварійним пріоритетом в інший спосіб: засобами електронної пошти, телефоном (гаряча лінія тощо), іншими засобами електронного зв’язку.</w:t>
      </w:r>
    </w:p>
    <w:p w14:paraId="7157DC48"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Після вирішення інциденту Виконавець повинен виконати дії по занесенню даних стосовно закриття задачі на Веб-порталі Helpdesk. У разі недоступності з будь-яких причин системи відслідковування задач, Виконавець повідомляє Замовника електронною поштою та/або телефоном.</w:t>
      </w:r>
    </w:p>
    <w:p w14:paraId="52AAA4AD"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t>Незалежно від способу повідомлення Виконавець повинен надати Замовнику наступну інформацію:</w:t>
      </w:r>
    </w:p>
    <w:p w14:paraId="777C633A"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eastAsia="Times New Roman" w:hAnsi="Osnova MFA Cyrillic" w:cs="Times New Roman"/>
          <w:bCs/>
          <w:lang w:val="uk-UA" w:eastAsia="x-none"/>
        </w:rPr>
        <w:t xml:space="preserve">час та </w:t>
      </w:r>
      <w:r w:rsidRPr="009B1B26">
        <w:rPr>
          <w:rFonts w:ascii="Osnova MFA Cyrillic" w:hAnsi="Osnova MFA Cyrillic"/>
          <w:lang w:val="uk-UA"/>
        </w:rPr>
        <w:t>день, коли задачу було вирішено;</w:t>
      </w:r>
    </w:p>
    <w:p w14:paraId="79F794DD"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hAnsi="Osnova MFA Cyrillic"/>
          <w:lang w:val="uk-UA"/>
        </w:rPr>
      </w:pPr>
      <w:r w:rsidRPr="009B1B26">
        <w:rPr>
          <w:rFonts w:ascii="Osnova MFA Cyrillic" w:hAnsi="Osnova MFA Cyrillic"/>
          <w:lang w:val="uk-UA"/>
        </w:rPr>
        <w:t>причина, яка зумовила інцидент;</w:t>
      </w:r>
    </w:p>
    <w:p w14:paraId="2A16D899" w14:textId="77777777" w:rsidR="00161BBE" w:rsidRPr="009B1B26" w:rsidRDefault="00161BBE" w:rsidP="00161BBE">
      <w:pPr>
        <w:pStyle w:val="af8"/>
        <w:numPr>
          <w:ilvl w:val="0"/>
          <w:numId w:val="15"/>
        </w:numPr>
        <w:tabs>
          <w:tab w:val="left" w:pos="851"/>
        </w:tabs>
        <w:spacing w:after="0" w:line="240" w:lineRule="auto"/>
        <w:ind w:left="851" w:hanging="284"/>
        <w:jc w:val="both"/>
        <w:rPr>
          <w:rFonts w:ascii="Osnova MFA Cyrillic" w:eastAsia="Times New Roman" w:hAnsi="Osnova MFA Cyrillic" w:cs="Times New Roman"/>
          <w:bCs/>
          <w:lang w:val="uk-UA" w:eastAsia="x-none"/>
        </w:rPr>
      </w:pPr>
      <w:r w:rsidRPr="009B1B26">
        <w:rPr>
          <w:rFonts w:ascii="Osnova MFA Cyrillic" w:hAnsi="Osnova MFA Cyrillic"/>
          <w:lang w:val="uk-UA"/>
        </w:rPr>
        <w:t>рекомендації</w:t>
      </w:r>
      <w:r w:rsidRPr="009B1B26">
        <w:rPr>
          <w:rFonts w:ascii="Osnova MFA Cyrillic" w:eastAsia="Times New Roman" w:hAnsi="Osnova MFA Cyrillic" w:cs="Times New Roman"/>
          <w:bCs/>
          <w:lang w:val="uk-UA" w:eastAsia="x-none"/>
        </w:rPr>
        <w:t xml:space="preserve"> щодо уникнення та повторення інциденту (якщо можливо).</w:t>
      </w:r>
    </w:p>
    <w:p w14:paraId="4980383A" w14:textId="77777777" w:rsidR="00161BBE" w:rsidRPr="009B1B26" w:rsidRDefault="00161BBE" w:rsidP="00161BBE">
      <w:pPr>
        <w:pStyle w:val="afffb"/>
        <w:numPr>
          <w:ilvl w:val="1"/>
          <w:numId w:val="14"/>
        </w:numPr>
        <w:shd w:val="clear" w:color="auto" w:fill="auto"/>
        <w:tabs>
          <w:tab w:val="left" w:pos="851"/>
        </w:tabs>
        <w:spacing w:after="0" w:line="240" w:lineRule="auto"/>
        <w:ind w:left="851" w:hanging="567"/>
        <w:rPr>
          <w:rFonts w:ascii="Osnova MFA Cyrillic" w:eastAsia="Times New Roman" w:hAnsi="Osnova MFA Cyrillic"/>
          <w:bCs/>
          <w:sz w:val="22"/>
          <w:szCs w:val="22"/>
          <w:lang w:eastAsia="x-none"/>
        </w:rPr>
      </w:pPr>
      <w:r w:rsidRPr="009B1B26">
        <w:rPr>
          <w:rFonts w:ascii="Osnova MFA Cyrillic" w:eastAsia="Times New Roman" w:hAnsi="Osnova MFA Cyrillic"/>
          <w:bCs/>
          <w:sz w:val="22"/>
          <w:szCs w:val="22"/>
          <w:lang w:eastAsia="x-none"/>
        </w:rPr>
        <w:lastRenderedPageBreak/>
        <w:t>У разі, якщо Замовник підтвердив закриття задачі, моментом вирішення задачі вважається час надання Виконавцем повідомлення про вирішення задачі. Якщо Замовник виявив, що інцидент не вирішено, та повідомив про це Виконавця електронною поштою, то така задача вважається не закритою.</w:t>
      </w:r>
    </w:p>
    <w:bookmarkEnd w:id="0"/>
    <w:p w14:paraId="3D936771" w14:textId="5BDBF146" w:rsidR="009E7027" w:rsidRPr="009E7027" w:rsidRDefault="009E7027" w:rsidP="00161BBE">
      <w:pPr>
        <w:pStyle w:val="afffb"/>
        <w:spacing w:after="0"/>
        <w:jc w:val="center"/>
        <w:rPr>
          <w:rFonts w:ascii="Osnova MFA Cyrillic" w:eastAsia="Times New Roman" w:hAnsi="Osnova MFA Cyrillic"/>
          <w:bCs/>
          <w:sz w:val="22"/>
          <w:szCs w:val="22"/>
          <w:lang w:eastAsia="x-none"/>
        </w:rPr>
      </w:pPr>
    </w:p>
    <w:sectPr w:rsidR="009E7027" w:rsidRPr="009E7027" w:rsidSect="00CA6D0C">
      <w:headerReference w:type="default" r:id="rId11"/>
      <w:pgSz w:w="11906" w:h="16838"/>
      <w:pgMar w:top="426" w:right="850" w:bottom="1418"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7106" w14:textId="77777777" w:rsidR="00652C70" w:rsidRDefault="00652C70" w:rsidP="00D3670C">
      <w:pPr>
        <w:spacing w:after="0" w:line="240" w:lineRule="auto"/>
      </w:pPr>
      <w:r>
        <w:separator/>
      </w:r>
    </w:p>
  </w:endnote>
  <w:endnote w:type="continuationSeparator" w:id="0">
    <w:p w14:paraId="6E9E11C9" w14:textId="77777777" w:rsidR="00652C70" w:rsidRDefault="00652C70"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panose1 w:val="00000000000000000000"/>
    <w:charset w:val="00"/>
    <w:family w:val="roman"/>
    <w:notTrueType/>
    <w:pitch w:val="default"/>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4484" w14:textId="77777777" w:rsidR="00652C70" w:rsidRDefault="00652C70" w:rsidP="00D3670C">
      <w:pPr>
        <w:spacing w:after="0" w:line="240" w:lineRule="auto"/>
      </w:pPr>
      <w:r>
        <w:separator/>
      </w:r>
    </w:p>
  </w:footnote>
  <w:footnote w:type="continuationSeparator" w:id="0">
    <w:p w14:paraId="3FF20FC4" w14:textId="77777777" w:rsidR="00652C70" w:rsidRDefault="00652C70"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1A52B41C" w:rsidR="00E24BE3" w:rsidRDefault="00E24BE3">
        <w:pPr>
          <w:pStyle w:val="afa"/>
          <w:jc w:val="center"/>
        </w:pPr>
        <w:r>
          <w:fldChar w:fldCharType="begin"/>
        </w:r>
        <w:r>
          <w:instrText>PAGE   \* MERGEFORMAT</w:instrText>
        </w:r>
        <w:r>
          <w:fldChar w:fldCharType="separate"/>
        </w:r>
        <w:r w:rsidR="00C012BD" w:rsidRPr="00C012BD">
          <w:rPr>
            <w:noProof/>
            <w:lang w:val="ru-RU"/>
          </w:rPr>
          <w:t>4</w:t>
        </w:r>
        <w:r>
          <w:fldChar w:fldCharType="end"/>
        </w:r>
      </w:p>
    </w:sdtContent>
  </w:sdt>
  <w:p w14:paraId="1B1890B9" w14:textId="77777777" w:rsidR="00E24BE3" w:rsidRDefault="00E24BE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167"/>
    <w:multiLevelType w:val="hybridMultilevel"/>
    <w:tmpl w:val="EA7E9926"/>
    <w:lvl w:ilvl="0" w:tplc="0422000F">
      <w:start w:val="3"/>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D7B24B4"/>
    <w:multiLevelType w:val="hybridMultilevel"/>
    <w:tmpl w:val="93E4F9F0"/>
    <w:lvl w:ilvl="0" w:tplc="4178F3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46265F7E"/>
    <w:multiLevelType w:val="multilevel"/>
    <w:tmpl w:val="46265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056D70"/>
    <w:multiLevelType w:val="hybridMultilevel"/>
    <w:tmpl w:val="6E5AFAC6"/>
    <w:lvl w:ilvl="0" w:tplc="F3628AA6">
      <w:start w:val="1"/>
      <w:numFmt w:val="decimal"/>
      <w:lvlText w:val="%1."/>
      <w:lvlJc w:val="left"/>
      <w:pPr>
        <w:ind w:left="851" w:hanging="567"/>
      </w:pPr>
      <w:rPr>
        <w:rFonts w:ascii="Osnova MFA Cyrillic" w:eastAsia="Microsoft Sans Serif" w:hAnsi="Osnova MFA Cyrillic" w:cs="Microsoft Sans Serif" w:hint="default"/>
        <w:b w:val="0"/>
        <w:bCs w:val="0"/>
        <w:i w:val="0"/>
        <w:iCs w:val="0"/>
        <w:spacing w:val="0"/>
        <w:w w:val="84"/>
        <w:sz w:val="24"/>
        <w:szCs w:val="24"/>
        <w:lang w:val="uk-UA" w:eastAsia="en-US" w:bidi="ar-SA"/>
      </w:rPr>
    </w:lvl>
    <w:lvl w:ilvl="1" w:tplc="73E6C1DE">
      <w:numFmt w:val="bullet"/>
      <w:lvlText w:val="•"/>
      <w:lvlJc w:val="left"/>
      <w:pPr>
        <w:ind w:left="1823" w:hanging="567"/>
      </w:pPr>
      <w:rPr>
        <w:rFonts w:hint="default"/>
        <w:lang w:val="uk-UA" w:eastAsia="en-US" w:bidi="ar-SA"/>
      </w:rPr>
    </w:lvl>
    <w:lvl w:ilvl="2" w:tplc="E6A4BD6E">
      <w:numFmt w:val="bullet"/>
      <w:lvlText w:val="•"/>
      <w:lvlJc w:val="left"/>
      <w:pPr>
        <w:ind w:left="2786" w:hanging="567"/>
      </w:pPr>
      <w:rPr>
        <w:rFonts w:hint="default"/>
        <w:lang w:val="uk-UA" w:eastAsia="en-US" w:bidi="ar-SA"/>
      </w:rPr>
    </w:lvl>
    <w:lvl w:ilvl="3" w:tplc="C27C9F2C">
      <w:numFmt w:val="bullet"/>
      <w:lvlText w:val="•"/>
      <w:lvlJc w:val="left"/>
      <w:pPr>
        <w:ind w:left="3749" w:hanging="567"/>
      </w:pPr>
      <w:rPr>
        <w:rFonts w:hint="default"/>
        <w:lang w:val="uk-UA" w:eastAsia="en-US" w:bidi="ar-SA"/>
      </w:rPr>
    </w:lvl>
    <w:lvl w:ilvl="4" w:tplc="0CBA9CD0">
      <w:numFmt w:val="bullet"/>
      <w:lvlText w:val="•"/>
      <w:lvlJc w:val="left"/>
      <w:pPr>
        <w:ind w:left="4712" w:hanging="567"/>
      </w:pPr>
      <w:rPr>
        <w:rFonts w:hint="default"/>
        <w:lang w:val="uk-UA" w:eastAsia="en-US" w:bidi="ar-SA"/>
      </w:rPr>
    </w:lvl>
    <w:lvl w:ilvl="5" w:tplc="83D635CA">
      <w:numFmt w:val="bullet"/>
      <w:lvlText w:val="•"/>
      <w:lvlJc w:val="left"/>
      <w:pPr>
        <w:ind w:left="5675" w:hanging="567"/>
      </w:pPr>
      <w:rPr>
        <w:rFonts w:hint="default"/>
        <w:lang w:val="uk-UA" w:eastAsia="en-US" w:bidi="ar-SA"/>
      </w:rPr>
    </w:lvl>
    <w:lvl w:ilvl="6" w:tplc="E2FA152C">
      <w:numFmt w:val="bullet"/>
      <w:lvlText w:val="•"/>
      <w:lvlJc w:val="left"/>
      <w:pPr>
        <w:ind w:left="6638" w:hanging="567"/>
      </w:pPr>
      <w:rPr>
        <w:rFonts w:hint="default"/>
        <w:lang w:val="uk-UA" w:eastAsia="en-US" w:bidi="ar-SA"/>
      </w:rPr>
    </w:lvl>
    <w:lvl w:ilvl="7" w:tplc="B21A1EAC">
      <w:numFmt w:val="bullet"/>
      <w:lvlText w:val="•"/>
      <w:lvlJc w:val="left"/>
      <w:pPr>
        <w:ind w:left="7601" w:hanging="567"/>
      </w:pPr>
      <w:rPr>
        <w:rFonts w:hint="default"/>
        <w:lang w:val="uk-UA" w:eastAsia="en-US" w:bidi="ar-SA"/>
      </w:rPr>
    </w:lvl>
    <w:lvl w:ilvl="8" w:tplc="0A7CA1C0">
      <w:numFmt w:val="bullet"/>
      <w:lvlText w:val="•"/>
      <w:lvlJc w:val="left"/>
      <w:pPr>
        <w:ind w:left="8564" w:hanging="567"/>
      </w:pPr>
      <w:rPr>
        <w:rFonts w:hint="default"/>
        <w:lang w:val="uk-UA" w:eastAsia="en-US" w:bidi="ar-SA"/>
      </w:rPr>
    </w:lvl>
  </w:abstractNum>
  <w:abstractNum w:abstractNumId="8" w15:restartNumberingAfterBreak="0">
    <w:nsid w:val="57D8493C"/>
    <w:multiLevelType w:val="hybridMultilevel"/>
    <w:tmpl w:val="E054A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6907F26"/>
    <w:multiLevelType w:val="multilevel"/>
    <w:tmpl w:val="66907F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0A216F"/>
    <w:multiLevelType w:val="hybridMultilevel"/>
    <w:tmpl w:val="5E266D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5539C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1512DB"/>
    <w:multiLevelType w:val="hybridMultilevel"/>
    <w:tmpl w:val="09D23E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269288131">
    <w:abstractNumId w:val="14"/>
  </w:num>
  <w:num w:numId="2" w16cid:durableId="275454381">
    <w:abstractNumId w:val="5"/>
  </w:num>
  <w:num w:numId="3" w16cid:durableId="731662475">
    <w:abstractNumId w:val="13"/>
  </w:num>
  <w:num w:numId="4" w16cid:durableId="1602371832">
    <w:abstractNumId w:val="2"/>
  </w:num>
  <w:num w:numId="5" w16cid:durableId="1930507941">
    <w:abstractNumId w:val="1"/>
  </w:num>
  <w:num w:numId="6" w16cid:durableId="1331254904">
    <w:abstractNumId w:val="3"/>
  </w:num>
  <w:num w:numId="7" w16cid:durableId="1618677027">
    <w:abstractNumId w:val="0"/>
  </w:num>
  <w:num w:numId="8" w16cid:durableId="1402022361">
    <w:abstractNumId w:val="12"/>
  </w:num>
  <w:num w:numId="9" w16cid:durableId="1134519976">
    <w:abstractNumId w:val="10"/>
  </w:num>
  <w:num w:numId="10" w16cid:durableId="2052420647">
    <w:abstractNumId w:val="7"/>
  </w:num>
  <w:num w:numId="11" w16cid:durableId="925043123">
    <w:abstractNumId w:val="9"/>
  </w:num>
  <w:num w:numId="12" w16cid:durableId="492377464">
    <w:abstractNumId w:val="6"/>
  </w:num>
  <w:num w:numId="13" w16cid:durableId="2095006780">
    <w:abstractNumId w:val="8"/>
  </w:num>
  <w:num w:numId="14" w16cid:durableId="309987462">
    <w:abstractNumId w:val="11"/>
  </w:num>
  <w:num w:numId="15" w16cid:durableId="65288014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436F4"/>
    <w:rsid w:val="00161BBE"/>
    <w:rsid w:val="001628F1"/>
    <w:rsid w:val="001701F2"/>
    <w:rsid w:val="00175FDA"/>
    <w:rsid w:val="00194131"/>
    <w:rsid w:val="001D2DC1"/>
    <w:rsid w:val="00210573"/>
    <w:rsid w:val="0022372B"/>
    <w:rsid w:val="00225D24"/>
    <w:rsid w:val="0024300C"/>
    <w:rsid w:val="0024343C"/>
    <w:rsid w:val="00267F7B"/>
    <w:rsid w:val="00281292"/>
    <w:rsid w:val="0028673F"/>
    <w:rsid w:val="0029341A"/>
    <w:rsid w:val="002B74B5"/>
    <w:rsid w:val="002C5C31"/>
    <w:rsid w:val="002C7516"/>
    <w:rsid w:val="002D4F44"/>
    <w:rsid w:val="00326B19"/>
    <w:rsid w:val="0036668C"/>
    <w:rsid w:val="00380A49"/>
    <w:rsid w:val="00381365"/>
    <w:rsid w:val="003C18C7"/>
    <w:rsid w:val="003C51D4"/>
    <w:rsid w:val="00445FC5"/>
    <w:rsid w:val="00473B51"/>
    <w:rsid w:val="004B118A"/>
    <w:rsid w:val="004B38EC"/>
    <w:rsid w:val="004B794C"/>
    <w:rsid w:val="004C2EBD"/>
    <w:rsid w:val="004E381F"/>
    <w:rsid w:val="004F6ACC"/>
    <w:rsid w:val="00514FA9"/>
    <w:rsid w:val="006440F6"/>
    <w:rsid w:val="00652C70"/>
    <w:rsid w:val="00666102"/>
    <w:rsid w:val="00687031"/>
    <w:rsid w:val="007142F8"/>
    <w:rsid w:val="00766261"/>
    <w:rsid w:val="00796A1A"/>
    <w:rsid w:val="007B2516"/>
    <w:rsid w:val="00801603"/>
    <w:rsid w:val="00817EC8"/>
    <w:rsid w:val="0084325F"/>
    <w:rsid w:val="008C3B58"/>
    <w:rsid w:val="008D7EBA"/>
    <w:rsid w:val="00995379"/>
    <w:rsid w:val="009E50AD"/>
    <w:rsid w:val="009E7027"/>
    <w:rsid w:val="00A058AE"/>
    <w:rsid w:val="00A14713"/>
    <w:rsid w:val="00A21FA4"/>
    <w:rsid w:val="00A51F5C"/>
    <w:rsid w:val="00A6171E"/>
    <w:rsid w:val="00A71472"/>
    <w:rsid w:val="00AB3E3C"/>
    <w:rsid w:val="00B2007C"/>
    <w:rsid w:val="00B36034"/>
    <w:rsid w:val="00B676DC"/>
    <w:rsid w:val="00B677EE"/>
    <w:rsid w:val="00B915A0"/>
    <w:rsid w:val="00BB2366"/>
    <w:rsid w:val="00BB2949"/>
    <w:rsid w:val="00BC4086"/>
    <w:rsid w:val="00BC70C1"/>
    <w:rsid w:val="00BD4BF8"/>
    <w:rsid w:val="00BD4F9A"/>
    <w:rsid w:val="00BE60F3"/>
    <w:rsid w:val="00C012BD"/>
    <w:rsid w:val="00C3081B"/>
    <w:rsid w:val="00CA228D"/>
    <w:rsid w:val="00CA6D0C"/>
    <w:rsid w:val="00CD1752"/>
    <w:rsid w:val="00CD40FE"/>
    <w:rsid w:val="00D3670C"/>
    <w:rsid w:val="00D47C7B"/>
    <w:rsid w:val="00D90FE4"/>
    <w:rsid w:val="00D92A2E"/>
    <w:rsid w:val="00D94E6A"/>
    <w:rsid w:val="00DC7725"/>
    <w:rsid w:val="00DD5CFF"/>
    <w:rsid w:val="00E24BE3"/>
    <w:rsid w:val="00E51E64"/>
    <w:rsid w:val="00EA5BAF"/>
    <w:rsid w:val="00EC4A9C"/>
    <w:rsid w:val="00EE464D"/>
    <w:rsid w:val="00F000F3"/>
    <w:rsid w:val="00F51B64"/>
    <w:rsid w:val="00F64CC5"/>
    <w:rsid w:val="00F77CE8"/>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List Paragraph1"/>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
    <w:basedOn w:val="a0"/>
    <w:link w:val="afffc"/>
    <w:uiPriority w:val="99"/>
    <w:qFormat/>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d">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e">
    <w:name w:val="ЗаголовокА"/>
    <w:basedOn w:val="a0"/>
    <w:link w:val="affff"/>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0">
    <w:name w:val="ЗаголовокБ"/>
    <w:basedOn w:val="a0"/>
    <w:link w:val="affff1"/>
    <w:rsid w:val="00F000F3"/>
    <w:pPr>
      <w:shd w:val="clear" w:color="auto" w:fill="FFFFFF"/>
      <w:spacing w:after="0" w:line="288" w:lineRule="auto"/>
    </w:pPr>
    <w:rPr>
      <w:rFonts w:ascii="Arial" w:hAnsi="Arial" w:cs="Times New Roman"/>
      <w:sz w:val="24"/>
      <w:szCs w:val="24"/>
      <w:lang w:eastAsia="ru-RU"/>
    </w:rPr>
  </w:style>
  <w:style w:type="character" w:customStyle="1" w:styleId="affff">
    <w:name w:val="ЗаголовокА Знак"/>
    <w:link w:val="afffe"/>
    <w:locked/>
    <w:rsid w:val="00F000F3"/>
    <w:rPr>
      <w:rFonts w:ascii="Arial" w:hAnsi="Arial" w:cs="Times New Roman"/>
      <w:b/>
      <w:bCs/>
      <w:sz w:val="28"/>
      <w:szCs w:val="28"/>
      <w:shd w:val="clear" w:color="auto" w:fill="FFFFFF"/>
      <w:lang w:eastAsia="ru-RU"/>
    </w:rPr>
  </w:style>
  <w:style w:type="paragraph" w:customStyle="1" w:styleId="affff2">
    <w:name w:val="Д_Подписи"/>
    <w:basedOn w:val="a0"/>
    <w:link w:val="affff3"/>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1">
    <w:name w:val="ЗаголовокБ Знак"/>
    <w:link w:val="affff0"/>
    <w:locked/>
    <w:rsid w:val="00F000F3"/>
    <w:rPr>
      <w:rFonts w:ascii="Arial" w:hAnsi="Arial" w:cs="Times New Roman"/>
      <w:sz w:val="24"/>
      <w:szCs w:val="24"/>
      <w:shd w:val="clear" w:color="auto" w:fill="FFFFFF"/>
      <w:lang w:eastAsia="ru-RU"/>
    </w:rPr>
  </w:style>
  <w:style w:type="paragraph" w:customStyle="1" w:styleId="affff4">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3">
    <w:name w:val="Д_Подписи Знак"/>
    <w:link w:val="affff2"/>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F000F3"/>
    <w:pPr>
      <w:spacing w:after="0" w:line="240" w:lineRule="auto"/>
    </w:pPr>
    <w:rPr>
      <w:rFonts w:ascii="Arial" w:hAnsi="Arial" w:cs="Arial"/>
      <w:sz w:val="24"/>
      <w:szCs w:val="24"/>
      <w:lang w:eastAsia="ru-RU"/>
    </w:rPr>
  </w:style>
  <w:style w:type="paragraph" w:customStyle="1" w:styleId="affff6">
    <w:name w:val="Для таблиці"/>
    <w:basedOn w:val="a0"/>
    <w:link w:val="affff7"/>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7">
    <w:name w:val="Для таблиці Знак"/>
    <w:basedOn w:val="a1"/>
    <w:link w:val="affff6"/>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 w:type="paragraph" w:customStyle="1" w:styleId="TableParagraph">
    <w:name w:val="Table Paragraph"/>
    <w:basedOn w:val="a0"/>
    <w:uiPriority w:val="1"/>
    <w:qFormat/>
    <w:rsid w:val="00E24BE3"/>
    <w:pPr>
      <w:widowControl w:val="0"/>
      <w:autoSpaceDE w:val="0"/>
      <w:autoSpaceDN w:val="0"/>
      <w:spacing w:after="0" w:line="218" w:lineRule="exact"/>
      <w:ind w:left="108"/>
    </w:pPr>
    <w:rPr>
      <w:rFonts w:ascii="Microsoft Sans Serif" w:eastAsia="Microsoft Sans Serif" w:hAnsi="Microsoft Sans Serif" w:cs="Microsoft Sans Serif"/>
      <w:lang w:eastAsia="en-US"/>
    </w:rPr>
  </w:style>
  <w:style w:type="character" w:customStyle="1" w:styleId="afffc">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fb"/>
    <w:uiPriority w:val="99"/>
    <w:locked/>
    <w:rsid w:val="009E7027"/>
    <w:rPr>
      <w:rFonts w:ascii="Arial" w:hAnsi="Arial" w:cs="Arial"/>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ispro.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lpdesk.ispro.ua" TargetMode="External"/><Relationship Id="rId4" Type="http://schemas.openxmlformats.org/officeDocument/2006/relationships/settings" Target="settings.xml"/><Relationship Id="rId9" Type="http://schemas.openxmlformats.org/officeDocument/2006/relationships/hyperlink" Target="https://helpdesk.ispr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6749</Words>
  <Characters>3847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3</cp:revision>
  <dcterms:created xsi:type="dcterms:W3CDTF">2025-11-18T13:01:00Z</dcterms:created>
  <dcterms:modified xsi:type="dcterms:W3CDTF">2025-11-24T09:09:00Z</dcterms:modified>
</cp:coreProperties>
</file>