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77CE" w14:textId="77777777" w:rsidR="00213ADE" w:rsidRDefault="00213ADE" w:rsidP="00847411">
      <w:pPr>
        <w:spacing w:before="240" w:after="0" w:line="240" w:lineRule="auto"/>
        <w:jc w:val="center"/>
        <w:rPr>
          <w:rFonts w:ascii="Osnova MFA Cyrillic" w:eastAsia="Times New Roman" w:hAnsi="Osnova MFA Cyrillic" w:cs="Times New Roman"/>
          <w:b/>
          <w:color w:val="000000"/>
          <w:sz w:val="24"/>
          <w:szCs w:val="24"/>
        </w:rPr>
      </w:pPr>
    </w:p>
    <w:p w14:paraId="6714194A" w14:textId="77777777" w:rsidR="00213ADE" w:rsidRDefault="00213ADE" w:rsidP="00847411">
      <w:pPr>
        <w:spacing w:before="240" w:after="0" w:line="240" w:lineRule="auto"/>
        <w:jc w:val="center"/>
        <w:rPr>
          <w:rFonts w:ascii="Osnova MFA Cyrillic" w:eastAsia="Times New Roman" w:hAnsi="Osnova MFA Cyrillic" w:cs="Times New Roman"/>
          <w:b/>
          <w:color w:val="000000"/>
          <w:sz w:val="24"/>
          <w:szCs w:val="24"/>
        </w:rPr>
      </w:pPr>
    </w:p>
    <w:p w14:paraId="6BF74D29" w14:textId="1F9D0D4E"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57D06ADE" w:rsidR="00847411" w:rsidRPr="00A12F72" w:rsidRDefault="00C9216A" w:rsidP="00ED4668">
            <w:pPr>
              <w:widowControl w:val="0"/>
              <w:spacing w:after="0" w:line="240" w:lineRule="auto"/>
              <w:rPr>
                <w:rFonts w:ascii="Osnova MFA Cyrillic" w:eastAsia="Times New Roman" w:hAnsi="Osnova MFA Cyrillic" w:cs="Times New Roman"/>
                <w:bCs/>
                <w:i/>
                <w:iCs/>
                <w:sz w:val="24"/>
                <w:szCs w:val="24"/>
              </w:rPr>
            </w:pPr>
            <w:r>
              <w:rPr>
                <w:rFonts w:ascii="Osnova MFA Cyrillic" w:eastAsia="Times New Roman" w:hAnsi="Osnova MFA Cyrillic" w:cs="Times New Roman"/>
                <w:bCs/>
                <w:i/>
                <w:iCs/>
                <w:sz w:val="24"/>
                <w:szCs w:val="24"/>
              </w:rPr>
              <w:t>Автомобільні шини</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71F5964C" w:rsidR="00847411" w:rsidRPr="00A12F72" w:rsidRDefault="00A12F72" w:rsidP="00ED4668">
            <w:pPr>
              <w:widowControl w:val="0"/>
              <w:spacing w:after="0" w:line="240" w:lineRule="auto"/>
              <w:rPr>
                <w:rFonts w:ascii="Osnova MFA Cyrillic" w:eastAsia="Times New Roman" w:hAnsi="Osnova MFA Cyrillic" w:cs="Times New Roman"/>
                <w:bCs/>
                <w:i/>
                <w:iCs/>
                <w:sz w:val="24"/>
                <w:szCs w:val="24"/>
              </w:rPr>
            </w:pPr>
            <w:r w:rsidRPr="00A12F72">
              <w:rPr>
                <w:rFonts w:ascii="Osnova MFA Cyrillic" w:eastAsia="Times New Roman" w:hAnsi="Osnova MFA Cyrillic" w:cs="Times New Roman"/>
                <w:bCs/>
                <w:i/>
                <w:iCs/>
                <w:sz w:val="24"/>
                <w:szCs w:val="24"/>
              </w:rPr>
              <w:t>34350000-5 «Шини для транспортних засобів великої та малої тоннажності»</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13B85184" w:rsidR="00847411" w:rsidRPr="00A12F72" w:rsidRDefault="00C9216A" w:rsidP="00ED4668">
            <w:pPr>
              <w:widowControl w:val="0"/>
              <w:spacing w:after="0" w:line="240" w:lineRule="auto"/>
              <w:rPr>
                <w:rFonts w:ascii="Osnova MFA Cyrillic" w:eastAsia="Times New Roman" w:hAnsi="Osnova MFA Cyrillic" w:cs="Times New Roman"/>
                <w:bCs/>
                <w:i/>
                <w:iCs/>
                <w:sz w:val="24"/>
                <w:szCs w:val="24"/>
              </w:rPr>
            </w:pPr>
            <w:r>
              <w:rPr>
                <w:rFonts w:ascii="Osnova MFA Cyrillic" w:eastAsia="Times New Roman" w:hAnsi="Osnova MFA Cyrillic" w:cs="Times New Roman"/>
                <w:bCs/>
                <w:i/>
                <w:iCs/>
                <w:sz w:val="24"/>
                <w:szCs w:val="24"/>
              </w:rPr>
              <w:t>Автомобільні шини</w:t>
            </w:r>
            <w:r w:rsidRPr="00A12F72">
              <w:rPr>
                <w:rFonts w:ascii="Osnova MFA Cyrillic" w:eastAsia="Times New Roman" w:hAnsi="Osnova MFA Cyrillic"/>
                <w:bCs/>
                <w:i/>
                <w:iCs/>
                <w:sz w:val="24"/>
                <w:szCs w:val="24"/>
                <w:lang w:eastAsia="ru-RU"/>
              </w:rPr>
              <w:t xml:space="preserve"> </w:t>
            </w:r>
            <w:r w:rsidR="00847411" w:rsidRPr="00A12F72">
              <w:rPr>
                <w:rFonts w:ascii="Osnova MFA Cyrillic" w:eastAsia="Times New Roman" w:hAnsi="Osnova MFA Cyrillic"/>
                <w:bCs/>
                <w:i/>
                <w:iCs/>
                <w:sz w:val="24"/>
                <w:szCs w:val="24"/>
                <w:lang w:eastAsia="ru-RU"/>
              </w:rPr>
              <w:t>(</w:t>
            </w:r>
            <w:r w:rsidR="00847411" w:rsidRPr="00A12F72">
              <w:rPr>
                <w:rFonts w:ascii="Osnova MFA Cyrillic" w:hAnsi="Osnova MFA Cyrillic"/>
                <w:bCs/>
                <w:i/>
                <w:iCs/>
                <w:sz w:val="24"/>
                <w:szCs w:val="24"/>
              </w:rPr>
              <w:t xml:space="preserve">код ДК 021:2015: </w:t>
            </w:r>
            <w:r w:rsidR="00A12F72" w:rsidRPr="00A12F72">
              <w:rPr>
                <w:rFonts w:ascii="Osnova MFA Cyrillic" w:eastAsia="Times New Roman" w:hAnsi="Osnova MFA Cyrillic" w:cs="Times New Roman"/>
                <w:bCs/>
                <w:i/>
                <w:iCs/>
                <w:sz w:val="24"/>
                <w:szCs w:val="24"/>
              </w:rPr>
              <w:t>34350000-5 «Шини для транспортних засобів великої та малої тоннажності»</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49525DED" w:rsidR="00847411" w:rsidRPr="00926161" w:rsidRDefault="00A12F72"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16</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proofErr w:type="spellStart"/>
            <w:r w:rsidRPr="00926161">
              <w:rPr>
                <w:rFonts w:ascii="Osnova MFA Cyrillic" w:eastAsia="Times New Roman" w:hAnsi="Osnova MFA Cyrillic" w:cs="Times New Roman"/>
                <w:i/>
                <w:iCs/>
                <w:sz w:val="24"/>
                <w:szCs w:val="24"/>
              </w:rPr>
              <w:t>м.Київ</w:t>
            </w:r>
            <w:proofErr w:type="spellEnd"/>
            <w:r w:rsidRPr="00926161">
              <w:rPr>
                <w:rFonts w:ascii="Osnova MFA Cyrillic" w:eastAsia="Times New Roman" w:hAnsi="Osnova MFA Cyrillic" w:cs="Times New Roman"/>
                <w:i/>
                <w:iCs/>
                <w:sz w:val="24"/>
                <w:szCs w:val="24"/>
              </w:rPr>
              <w:t xml:space="preserve">,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6AC26F6E"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A12F72">
              <w:rPr>
                <w:rFonts w:ascii="Osnova MFA Cyrillic" w:eastAsia="Times New Roman" w:hAnsi="Osnova MFA Cyrillic" w:cs="Times New Roman"/>
                <w:i/>
                <w:iCs/>
                <w:sz w:val="24"/>
                <w:szCs w:val="24"/>
              </w:rPr>
              <w:t>2</w:t>
            </w:r>
            <w:r w:rsidRPr="00926161">
              <w:rPr>
                <w:rFonts w:ascii="Osnova MFA Cyrillic" w:eastAsia="Times New Roman" w:hAnsi="Osnova MFA Cyrillic" w:cs="Times New Roman"/>
                <w:i/>
                <w:iCs/>
                <w:sz w:val="24"/>
                <w:szCs w:val="24"/>
              </w:rPr>
              <w:t>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512708A4" w:rsidR="00847411" w:rsidRPr="00F25158" w:rsidRDefault="00847411" w:rsidP="00A12F72">
      <w:pPr>
        <w:spacing w:after="0" w:line="276"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C9216A">
        <w:rPr>
          <w:rFonts w:ascii="Osnova MFA Cyrillic" w:eastAsia="Times New Roman" w:hAnsi="Osnova MFA Cyrillic" w:cs="Times New Roman"/>
          <w:i/>
          <w:sz w:val="24"/>
          <w:szCs w:val="24"/>
        </w:rPr>
        <w:t>а</w:t>
      </w:r>
      <w:r w:rsidR="00C9216A">
        <w:rPr>
          <w:rFonts w:ascii="Osnova MFA Cyrillic" w:eastAsia="Times New Roman" w:hAnsi="Osnova MFA Cyrillic" w:cs="Times New Roman"/>
          <w:bCs/>
          <w:i/>
          <w:iCs/>
          <w:sz w:val="24"/>
          <w:szCs w:val="24"/>
        </w:rPr>
        <w:t>втомобільних шин</w:t>
      </w:r>
      <w:r w:rsidR="00A12F72" w:rsidRPr="00F25158">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1B5D0E37"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5BF70E6C"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926161">
        <w:rPr>
          <w:rFonts w:ascii="Osnova MFA Cyrillic" w:eastAsia="Arial" w:hAnsi="Osnova MFA Cyrillic" w:cs="Times New Roman"/>
          <w:i/>
          <w:sz w:val="24"/>
          <w:szCs w:val="24"/>
          <w:lang w:eastAsia="ru-RU"/>
        </w:rPr>
        <w:t>Гарантійний строк (термін) на товар</w:t>
      </w:r>
      <w:r>
        <w:rPr>
          <w:rFonts w:ascii="Osnova MFA Cyrillic" w:eastAsia="Arial" w:hAnsi="Osnova MFA Cyrillic" w:cs="Times New Roman"/>
          <w:i/>
          <w:sz w:val="24"/>
          <w:szCs w:val="24"/>
          <w:lang w:eastAsia="ru-RU"/>
        </w:rPr>
        <w:t xml:space="preserve"> має складати</w:t>
      </w:r>
      <w:r w:rsidRPr="00926161">
        <w:rPr>
          <w:rFonts w:ascii="Osnova MFA Cyrillic" w:eastAsia="Arial" w:hAnsi="Osnova MFA Cyrillic" w:cs="Times New Roman"/>
          <w:i/>
          <w:sz w:val="24"/>
          <w:szCs w:val="24"/>
          <w:lang w:eastAsia="ru-RU"/>
        </w:rPr>
        <w:t xml:space="preserve"> не менше 12 місяців, починаючи з моменту передачі товару Замовнику. </w:t>
      </w:r>
    </w:p>
    <w:p w14:paraId="2FF13926"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31B4974F" w14:textId="542A4091" w:rsidR="00785C92" w:rsidRDefault="00847411" w:rsidP="00847411">
      <w:pPr>
        <w:rPr>
          <w:rFonts w:ascii="Osnova MFA Cyrillic" w:hAnsi="Osnova MFA Cyrillic" w:cs="OsnovaMFACyrillic"/>
          <w:b/>
          <w:sz w:val="24"/>
          <w:szCs w:val="24"/>
        </w:rPr>
      </w:pPr>
      <w:r>
        <w:rPr>
          <w:rFonts w:ascii="Osnova MFA Cyrillic" w:eastAsia="Arial" w:hAnsi="Osnova MFA Cyrillic" w:cs="Times New Roman"/>
          <w:i/>
          <w:sz w:val="24"/>
          <w:szCs w:val="24"/>
          <w:lang w:eastAsia="ru-RU"/>
        </w:rPr>
        <w:t xml:space="preserve">6. </w:t>
      </w:r>
      <w:r w:rsidRPr="00926161">
        <w:rPr>
          <w:rFonts w:ascii="Osnova MFA Cyrillic" w:eastAsia="Arial" w:hAnsi="Osnova MFA Cyrillic" w:cs="Times New Roman"/>
          <w:i/>
          <w:sz w:val="24"/>
          <w:szCs w:val="24"/>
          <w:lang w:eastAsia="ru-RU"/>
        </w:rPr>
        <w:t>Товар, який постачається, повинен бути таким, що не перебував в експлуатації, термін та умови його зберігання не порушені.</w:t>
      </w:r>
      <w:r w:rsidR="00785C92">
        <w:rPr>
          <w:rFonts w:ascii="Osnova MFA Cyrillic" w:hAnsi="Osnova MFA Cyrillic" w:cs="OsnovaMFACyrillic"/>
          <w:b/>
          <w:sz w:val="24"/>
          <w:szCs w:val="24"/>
        </w:rPr>
        <w:br w:type="page"/>
      </w:r>
    </w:p>
    <w:p w14:paraId="0E264F7E" w14:textId="77777777" w:rsidR="00847411" w:rsidRPr="00F25158"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Default="00847411" w:rsidP="00847411">
      <w:pPr>
        <w:pStyle w:val="a4"/>
        <w:spacing w:line="360" w:lineRule="auto"/>
        <w:ind w:left="7788" w:firstLine="708"/>
        <w:jc w:val="center"/>
        <w:rPr>
          <w:rFonts w:ascii="Osnova MFA Cyrillic" w:hAnsi="Osnova MFA Cyrillic" w:cs="OsnovaMFACyrillic"/>
          <w:b/>
          <w:sz w:val="24"/>
          <w:szCs w:val="24"/>
        </w:rPr>
      </w:pPr>
      <w:r w:rsidRPr="00F25158">
        <w:rPr>
          <w:rFonts w:ascii="Osnova MFA Cyrillic" w:eastAsia="Times New Roman" w:hAnsi="Osnova MFA Cyrillic" w:cs="Times New Roman"/>
          <w:i/>
          <w:sz w:val="24"/>
          <w:szCs w:val="24"/>
        </w:rPr>
        <w:t>Таблиця 1</w:t>
      </w:r>
    </w:p>
    <w:tbl>
      <w:tblPr>
        <w:tblW w:w="929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5176"/>
        <w:gridCol w:w="3067"/>
      </w:tblGrid>
      <w:tr w:rsidR="00A12F72" w:rsidRPr="00CE4CEC" w14:paraId="4C388FB7" w14:textId="77777777" w:rsidTr="00AB0184">
        <w:trPr>
          <w:trHeight w:val="536"/>
        </w:trPr>
        <w:tc>
          <w:tcPr>
            <w:tcW w:w="624" w:type="dxa"/>
            <w:tcBorders>
              <w:top w:val="single" w:sz="4" w:space="0" w:color="auto"/>
            </w:tcBorders>
            <w:vAlign w:val="center"/>
          </w:tcPr>
          <w:p w14:paraId="06F0C883" w14:textId="77777777" w:rsidR="00A12F72" w:rsidRPr="00CE4CEC" w:rsidRDefault="00A12F72" w:rsidP="00AB018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w:t>
            </w:r>
          </w:p>
          <w:p w14:paraId="5E490CE0" w14:textId="77777777" w:rsidR="00A12F72" w:rsidRPr="00CE4CEC" w:rsidRDefault="00A12F72" w:rsidP="00AB0184">
            <w:pPr>
              <w:spacing w:after="0" w:line="240" w:lineRule="auto"/>
              <w:jc w:val="center"/>
              <w:rPr>
                <w:rFonts w:ascii="Osnova MFA Cyrillic" w:hAnsi="Osnova MFA Cyrillic" w:cs="Times New Roman"/>
                <w:b/>
                <w:bCs/>
              </w:rPr>
            </w:pPr>
            <w:r w:rsidRPr="00CE4CEC">
              <w:rPr>
                <w:rFonts w:ascii="Osnova MFA Cyrillic" w:hAnsi="Osnova MFA Cyrillic" w:cs="Times New Roman"/>
                <w:b/>
                <w:bCs/>
              </w:rPr>
              <w:t>з/п</w:t>
            </w:r>
          </w:p>
        </w:tc>
        <w:tc>
          <w:tcPr>
            <w:tcW w:w="3061" w:type="dxa"/>
            <w:tcBorders>
              <w:top w:val="single" w:sz="4" w:space="0" w:color="auto"/>
            </w:tcBorders>
            <w:vAlign w:val="center"/>
          </w:tcPr>
          <w:p w14:paraId="337FCB90" w14:textId="77777777" w:rsidR="00A12F72" w:rsidRPr="00CE4CEC" w:rsidRDefault="00A12F72" w:rsidP="00AB0184">
            <w:pPr>
              <w:spacing w:after="0" w:line="240" w:lineRule="auto"/>
              <w:jc w:val="center"/>
              <w:rPr>
                <w:rFonts w:ascii="Osnova MFA Cyrillic" w:hAnsi="Osnova MFA Cyrillic" w:cs="Times New Roman"/>
                <w:b/>
                <w:bCs/>
              </w:rPr>
            </w:pPr>
            <w:r w:rsidRPr="001575FD">
              <w:rPr>
                <w:rFonts w:ascii="Osnova MFA Cyrillic" w:hAnsi="Osnova MFA Cyrillic" w:cs="Times New Roman"/>
                <w:b/>
                <w:bCs/>
              </w:rPr>
              <w:t>Найменування товару</w:t>
            </w:r>
          </w:p>
        </w:tc>
        <w:tc>
          <w:tcPr>
            <w:tcW w:w="1814" w:type="dxa"/>
            <w:tcBorders>
              <w:top w:val="single" w:sz="4" w:space="0" w:color="auto"/>
            </w:tcBorders>
            <w:vAlign w:val="center"/>
          </w:tcPr>
          <w:p w14:paraId="48B11327" w14:textId="77777777" w:rsidR="00A12F72" w:rsidRPr="00CE4CEC" w:rsidRDefault="00A12F72" w:rsidP="00AB0184">
            <w:pPr>
              <w:spacing w:after="0" w:line="240" w:lineRule="auto"/>
              <w:jc w:val="center"/>
              <w:rPr>
                <w:rFonts w:ascii="Osnova MFA Cyrillic" w:hAnsi="Osnova MFA Cyrillic" w:cs="Times New Roman"/>
                <w:b/>
                <w:bCs/>
              </w:rPr>
            </w:pPr>
            <w:r w:rsidRPr="001575FD">
              <w:rPr>
                <w:rFonts w:ascii="Osnova MFA Cyrillic" w:hAnsi="Osnova MFA Cyrillic" w:cs="Times New Roman"/>
                <w:b/>
                <w:bCs/>
              </w:rPr>
              <w:t xml:space="preserve">Кількість, </w:t>
            </w:r>
            <w:proofErr w:type="spellStart"/>
            <w:r w:rsidRPr="001575FD">
              <w:rPr>
                <w:rFonts w:ascii="Osnova MFA Cyrillic" w:hAnsi="Osnova MFA Cyrillic" w:cs="Times New Roman"/>
                <w:b/>
                <w:bCs/>
              </w:rPr>
              <w:t>шт</w:t>
            </w:r>
            <w:proofErr w:type="spellEnd"/>
          </w:p>
        </w:tc>
      </w:tr>
      <w:tr w:rsidR="00A12F72" w:rsidRPr="00CE4CEC" w14:paraId="3B70B593" w14:textId="77777777" w:rsidTr="00AB0184">
        <w:trPr>
          <w:trHeight w:val="283"/>
        </w:trPr>
        <w:tc>
          <w:tcPr>
            <w:tcW w:w="624" w:type="dxa"/>
            <w:vAlign w:val="center"/>
          </w:tcPr>
          <w:p w14:paraId="30EE4370" w14:textId="77777777" w:rsidR="00A12F72" w:rsidRPr="00CE4CEC" w:rsidRDefault="00A12F72" w:rsidP="00AB0184">
            <w:pPr>
              <w:spacing w:after="0" w:line="240" w:lineRule="auto"/>
              <w:jc w:val="center"/>
              <w:rPr>
                <w:rFonts w:ascii="Osnova MFA Cyrillic" w:hAnsi="Osnova MFA Cyrillic" w:cs="Times New Roman"/>
              </w:rPr>
            </w:pPr>
            <w:r w:rsidRPr="00CE4CEC">
              <w:rPr>
                <w:rFonts w:ascii="Osnova MFA Cyrillic" w:hAnsi="Osnova MFA Cyrillic" w:cs="Times New Roman"/>
              </w:rPr>
              <w:t>1.</w:t>
            </w:r>
          </w:p>
        </w:tc>
        <w:tc>
          <w:tcPr>
            <w:tcW w:w="3061" w:type="dxa"/>
            <w:noWrap/>
            <w:vAlign w:val="center"/>
          </w:tcPr>
          <w:p w14:paraId="3F9DDF01" w14:textId="77777777" w:rsidR="00A12F72" w:rsidRPr="00CE4CEC" w:rsidRDefault="00A12F72" w:rsidP="00AB0184">
            <w:pPr>
              <w:spacing w:after="0" w:line="240" w:lineRule="auto"/>
              <w:rPr>
                <w:rFonts w:ascii="Osnova MFA Cyrillic" w:hAnsi="Osnova MFA Cyrillic" w:cs="Times New Roman"/>
              </w:rPr>
            </w:pPr>
            <w:r w:rsidRPr="001575FD">
              <w:rPr>
                <w:rFonts w:ascii="Osnova MFA Cyrillic" w:hAnsi="Osnova MFA Cyrillic" w:cs="Times New Roman"/>
              </w:rPr>
              <w:t xml:space="preserve">Шина на мікроавтобус </w:t>
            </w:r>
            <w:proofErr w:type="spellStart"/>
            <w:r w:rsidRPr="001575FD">
              <w:rPr>
                <w:rFonts w:ascii="Osnova MFA Cyrillic" w:hAnsi="Osnova MFA Cyrillic" w:cs="Times New Roman"/>
              </w:rPr>
              <w:t>Ford</w:t>
            </w:r>
            <w:proofErr w:type="spellEnd"/>
            <w:r w:rsidRPr="001575FD">
              <w:rPr>
                <w:rFonts w:ascii="Osnova MFA Cyrillic" w:hAnsi="Osnova MFA Cyrillic" w:cs="Times New Roman"/>
              </w:rPr>
              <w:t xml:space="preserve"> </w:t>
            </w:r>
            <w:proofErr w:type="spellStart"/>
            <w:r w:rsidRPr="001575FD">
              <w:rPr>
                <w:rFonts w:ascii="Osnova MFA Cyrillic" w:hAnsi="Osnova MFA Cyrillic" w:cs="Times New Roman"/>
              </w:rPr>
              <w:t>Transit</w:t>
            </w:r>
            <w:proofErr w:type="spellEnd"/>
            <w:r w:rsidRPr="001575FD">
              <w:rPr>
                <w:rFonts w:ascii="Osnova MFA Cyrillic" w:hAnsi="Osnova MFA Cyrillic" w:cs="Times New Roman"/>
              </w:rPr>
              <w:t>, 215/65 R 16C</w:t>
            </w:r>
          </w:p>
        </w:tc>
        <w:tc>
          <w:tcPr>
            <w:tcW w:w="1814" w:type="dxa"/>
            <w:tcBorders>
              <w:bottom w:val="single" w:sz="4" w:space="0" w:color="auto"/>
            </w:tcBorders>
            <w:noWrap/>
            <w:vAlign w:val="center"/>
          </w:tcPr>
          <w:p w14:paraId="2680EF7F" w14:textId="77777777" w:rsidR="00A12F72" w:rsidRPr="00CE4CEC" w:rsidRDefault="00A12F72" w:rsidP="00AB0184">
            <w:pPr>
              <w:autoSpaceDE w:val="0"/>
              <w:autoSpaceDN w:val="0"/>
              <w:spacing w:after="0" w:line="240" w:lineRule="auto"/>
              <w:jc w:val="center"/>
              <w:rPr>
                <w:rFonts w:ascii="Osnova MFA Cyrillic" w:hAnsi="Osnova MFA Cyrillic" w:cs="Times New Roman"/>
              </w:rPr>
            </w:pPr>
            <w:r>
              <w:rPr>
                <w:rFonts w:ascii="Osnova MFA Cyrillic" w:hAnsi="Osnova MFA Cyrillic" w:cs="Times New Roman"/>
              </w:rPr>
              <w:t>8</w:t>
            </w:r>
          </w:p>
        </w:tc>
      </w:tr>
      <w:tr w:rsidR="00A12F72" w:rsidRPr="00CE4CEC" w14:paraId="26B4261A" w14:textId="77777777" w:rsidTr="00AB0184">
        <w:trPr>
          <w:trHeight w:val="283"/>
        </w:trPr>
        <w:tc>
          <w:tcPr>
            <w:tcW w:w="624" w:type="dxa"/>
            <w:tcBorders>
              <w:top w:val="single" w:sz="4" w:space="0" w:color="auto"/>
              <w:left w:val="single" w:sz="4" w:space="0" w:color="auto"/>
              <w:bottom w:val="single" w:sz="4" w:space="0" w:color="auto"/>
              <w:right w:val="single" w:sz="4" w:space="0" w:color="auto"/>
            </w:tcBorders>
            <w:vAlign w:val="center"/>
          </w:tcPr>
          <w:p w14:paraId="6DF2AB74" w14:textId="77777777" w:rsidR="00A12F72" w:rsidRPr="00CE4CEC" w:rsidRDefault="00A12F72" w:rsidP="00AB0184">
            <w:pPr>
              <w:spacing w:after="0" w:line="240" w:lineRule="auto"/>
              <w:jc w:val="center"/>
              <w:rPr>
                <w:rFonts w:ascii="Osnova MFA Cyrillic" w:hAnsi="Osnova MFA Cyrillic" w:cs="Times New Roman"/>
              </w:rPr>
            </w:pPr>
            <w:r w:rsidRPr="00CE4CEC">
              <w:rPr>
                <w:rFonts w:ascii="Osnova MFA Cyrillic" w:hAnsi="Osnova MFA Cyrillic" w:cs="Times New Roman"/>
              </w:rPr>
              <w:t>2.</w:t>
            </w:r>
          </w:p>
        </w:tc>
        <w:tc>
          <w:tcPr>
            <w:tcW w:w="3061" w:type="dxa"/>
            <w:tcBorders>
              <w:top w:val="single" w:sz="4" w:space="0" w:color="auto"/>
              <w:left w:val="single" w:sz="4" w:space="0" w:color="auto"/>
              <w:bottom w:val="single" w:sz="4" w:space="0" w:color="auto"/>
              <w:right w:val="single" w:sz="4" w:space="0" w:color="auto"/>
            </w:tcBorders>
            <w:noWrap/>
            <w:vAlign w:val="center"/>
          </w:tcPr>
          <w:p w14:paraId="11A8864B" w14:textId="77777777" w:rsidR="00A12F72" w:rsidRDefault="00A12F72" w:rsidP="00AB0184">
            <w:pPr>
              <w:spacing w:after="0" w:line="240" w:lineRule="auto"/>
              <w:rPr>
                <w:rFonts w:ascii="Osnova MFA Cyrillic" w:hAnsi="Osnova MFA Cyrillic" w:cs="Times New Roman"/>
              </w:rPr>
            </w:pPr>
            <w:r w:rsidRPr="001575FD">
              <w:rPr>
                <w:rFonts w:ascii="Osnova MFA Cyrillic" w:hAnsi="Osnova MFA Cyrillic" w:cs="Times New Roman"/>
              </w:rPr>
              <w:t>Шини на спеціалізований транспортний засіб</w:t>
            </w:r>
            <w:r>
              <w:rPr>
                <w:rFonts w:ascii="Osnova MFA Cyrillic" w:hAnsi="Osnova MFA Cyrillic" w:cs="Times New Roman"/>
              </w:rPr>
              <w:t xml:space="preserve"> </w:t>
            </w:r>
          </w:p>
          <w:p w14:paraId="0934962F" w14:textId="77777777" w:rsidR="00A12F72" w:rsidRDefault="00A12F72" w:rsidP="00AB0184">
            <w:pPr>
              <w:spacing w:after="0" w:line="240" w:lineRule="auto"/>
              <w:rPr>
                <w:rFonts w:ascii="Osnova MFA Cyrillic" w:hAnsi="Osnova MFA Cyrillic" w:cs="Times New Roman"/>
              </w:rPr>
            </w:pPr>
            <w:proofErr w:type="spellStart"/>
            <w:r w:rsidRPr="001575FD">
              <w:rPr>
                <w:rFonts w:ascii="Osnova MFA Cyrillic" w:hAnsi="Osnova MFA Cyrillic" w:cs="Times New Roman"/>
              </w:rPr>
              <w:t>Toyota</w:t>
            </w:r>
            <w:proofErr w:type="spellEnd"/>
            <w:r w:rsidRPr="006C0DD5">
              <w:rPr>
                <w:rFonts w:ascii="Osnova MFA Cyrillic" w:hAnsi="Osnova MFA Cyrillic" w:cs="Times New Roman"/>
              </w:rPr>
              <w:t xml:space="preserve"> </w:t>
            </w:r>
            <w:r w:rsidRPr="001575FD">
              <w:rPr>
                <w:rFonts w:ascii="Osnova MFA Cyrillic" w:hAnsi="Osnova MFA Cyrillic" w:cs="Times New Roman"/>
              </w:rPr>
              <w:t>LC</w:t>
            </w:r>
            <w:r w:rsidRPr="006C0DD5">
              <w:rPr>
                <w:rFonts w:ascii="Osnova MFA Cyrillic" w:hAnsi="Osnova MFA Cyrillic" w:cs="Times New Roman"/>
              </w:rPr>
              <w:t xml:space="preserve"> 300, 275/70 </w:t>
            </w:r>
            <w:r w:rsidRPr="001575FD">
              <w:rPr>
                <w:rFonts w:ascii="Osnova MFA Cyrillic" w:hAnsi="Osnova MFA Cyrillic" w:cs="Times New Roman"/>
              </w:rPr>
              <w:t>R</w:t>
            </w:r>
            <w:r w:rsidRPr="006C0DD5">
              <w:rPr>
                <w:rFonts w:ascii="Osnova MFA Cyrillic" w:hAnsi="Osnova MFA Cyrillic" w:cs="Times New Roman"/>
              </w:rPr>
              <w:t xml:space="preserve"> 18</w:t>
            </w:r>
          </w:p>
          <w:p w14:paraId="41723F9F" w14:textId="77777777" w:rsidR="00A12F72" w:rsidRPr="006C0DD5" w:rsidRDefault="00A12F72" w:rsidP="00AB0184">
            <w:pPr>
              <w:spacing w:after="0" w:line="240" w:lineRule="auto"/>
              <w:rPr>
                <w:rFonts w:ascii="Osnova MFA Cyrillic" w:hAnsi="Osnova MFA Cyrillic" w:cs="Times New Roman"/>
              </w:rPr>
            </w:pPr>
            <w:r>
              <w:rPr>
                <w:rFonts w:ascii="Osnova MFA Cyrillic" w:hAnsi="Osnova MFA Cyrillic" w:cs="Times New Roman"/>
              </w:rPr>
              <w:t>(індекс навантаження не менш 125)</w:t>
            </w:r>
          </w:p>
        </w:tc>
        <w:tc>
          <w:tcPr>
            <w:tcW w:w="1814" w:type="dxa"/>
            <w:tcBorders>
              <w:bottom w:val="single" w:sz="4" w:space="0" w:color="auto"/>
            </w:tcBorders>
            <w:vAlign w:val="center"/>
          </w:tcPr>
          <w:p w14:paraId="56FF9997" w14:textId="77777777" w:rsidR="00A12F72" w:rsidRPr="00CE4CEC" w:rsidRDefault="00A12F72" w:rsidP="00AB0184">
            <w:pPr>
              <w:autoSpaceDE w:val="0"/>
              <w:autoSpaceDN w:val="0"/>
              <w:spacing w:after="0" w:line="240" w:lineRule="auto"/>
              <w:jc w:val="center"/>
              <w:rPr>
                <w:rFonts w:ascii="Osnova MFA Cyrillic" w:hAnsi="Osnova MFA Cyrillic" w:cs="Times New Roman"/>
              </w:rPr>
            </w:pPr>
            <w:r>
              <w:rPr>
                <w:rFonts w:ascii="Osnova MFA Cyrillic" w:hAnsi="Osnova MFA Cyrillic" w:cs="Times New Roman"/>
              </w:rPr>
              <w:t>8</w:t>
            </w:r>
          </w:p>
        </w:tc>
      </w:tr>
    </w:tbl>
    <w:p w14:paraId="7BC84FC5" w14:textId="5BB5AB52" w:rsidR="004163B6" w:rsidRDefault="004163B6" w:rsidP="00557465">
      <w:pPr>
        <w:spacing w:after="0" w:line="240" w:lineRule="auto"/>
        <w:rPr>
          <w:rFonts w:ascii="Osnova MFA Cyrillic" w:eastAsia="Times New Roman" w:hAnsi="Osnova MFA Cyrillic" w:cs="Times New Roman"/>
          <w:sz w:val="24"/>
          <w:szCs w:val="24"/>
          <w:lang w:eastAsia="uk-UA"/>
        </w:rPr>
      </w:pPr>
    </w:p>
    <w:p w14:paraId="7EC86A2C" w14:textId="77777777" w:rsidR="00847411" w:rsidRPr="00B62BCE" w:rsidRDefault="00847411" w:rsidP="00847411">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699E0894" w14:textId="77777777" w:rsidR="00847411" w:rsidRPr="00B62BCE" w:rsidRDefault="00847411" w:rsidP="00847411">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6EBBF380" w14:textId="77777777" w:rsidR="00847411" w:rsidRPr="00B62BCE" w:rsidRDefault="00847411" w:rsidP="00847411">
      <w:pPr>
        <w:spacing w:after="0" w:line="240" w:lineRule="auto"/>
        <w:jc w:val="right"/>
        <w:rPr>
          <w:rFonts w:ascii="Osnova MFA Cyrillic" w:hAnsi="Osnova MFA Cyrillic" w:cs="Times New Roman"/>
          <w:b/>
          <w:bCs/>
        </w:rPr>
      </w:pPr>
    </w:p>
    <w:tbl>
      <w:tblPr>
        <w:tblStyle w:val="a3"/>
        <w:tblW w:w="9640" w:type="dxa"/>
        <w:tblInd w:w="-289" w:type="dxa"/>
        <w:tblLook w:val="04A0" w:firstRow="1" w:lastRow="0" w:firstColumn="1" w:lastColumn="0" w:noHBand="0" w:noVBand="1"/>
      </w:tblPr>
      <w:tblGrid>
        <w:gridCol w:w="705"/>
        <w:gridCol w:w="1522"/>
        <w:gridCol w:w="1586"/>
        <w:gridCol w:w="1842"/>
        <w:gridCol w:w="837"/>
        <w:gridCol w:w="3148"/>
      </w:tblGrid>
      <w:tr w:rsidR="00A12F72" w:rsidRPr="00B62BCE" w14:paraId="51D48EB1" w14:textId="77777777" w:rsidTr="00A12F72">
        <w:trPr>
          <w:trHeight w:val="1689"/>
        </w:trPr>
        <w:tc>
          <w:tcPr>
            <w:tcW w:w="705" w:type="dxa"/>
            <w:vAlign w:val="center"/>
          </w:tcPr>
          <w:p w14:paraId="3B795842" w14:textId="77777777" w:rsidR="00A12F72" w:rsidRPr="00B62BCE" w:rsidRDefault="00A12F72"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393B9F0A" w14:textId="77777777" w:rsidR="00A12F72" w:rsidRPr="00B62BCE" w:rsidRDefault="00A12F72"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2" w:type="dxa"/>
            <w:vAlign w:val="center"/>
          </w:tcPr>
          <w:p w14:paraId="3F510BEA" w14:textId="77777777" w:rsidR="00A12F72" w:rsidRPr="00B62BCE" w:rsidRDefault="00A12F72" w:rsidP="00ED466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2342DC36" w14:textId="77777777" w:rsidR="00A12F72" w:rsidRPr="00B62BCE" w:rsidRDefault="00A12F72" w:rsidP="00ED4668">
            <w:pPr>
              <w:jc w:val="center"/>
              <w:rPr>
                <w:rFonts w:ascii="Osnova MFA Cyrillic" w:hAnsi="Osnova MFA Cyrillic" w:cs="Times New Roman"/>
                <w:b/>
                <w:bCs/>
                <w:i/>
              </w:rPr>
            </w:pPr>
          </w:p>
        </w:tc>
        <w:tc>
          <w:tcPr>
            <w:tcW w:w="1586" w:type="dxa"/>
            <w:vAlign w:val="center"/>
          </w:tcPr>
          <w:p w14:paraId="5706D30A" w14:textId="77777777" w:rsidR="00A12F72" w:rsidRPr="00B62BCE" w:rsidRDefault="00A12F72" w:rsidP="00ED466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842" w:type="dxa"/>
            <w:vAlign w:val="center"/>
          </w:tcPr>
          <w:p w14:paraId="3BDB1527" w14:textId="77777777" w:rsidR="00A12F72" w:rsidRPr="00B62BCE" w:rsidRDefault="00A12F72"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837" w:type="dxa"/>
            <w:vAlign w:val="center"/>
          </w:tcPr>
          <w:p w14:paraId="1F526AB4" w14:textId="68D02B7F" w:rsidR="00A12F72" w:rsidRPr="00C52CDA" w:rsidRDefault="00A12F72" w:rsidP="00ED4668">
            <w:pPr>
              <w:jc w:val="center"/>
              <w:rPr>
                <w:rFonts w:ascii="Osnova MFA Cyrillic" w:hAnsi="Osnova MFA Cyrillic" w:cs="Times New Roman"/>
                <w:b/>
                <w:bCs/>
                <w:i/>
                <w:iCs/>
              </w:rPr>
            </w:pPr>
            <w:r w:rsidRPr="00C52CDA">
              <w:rPr>
                <w:rFonts w:ascii="Osnova MFA Cyrillic" w:eastAsia="Calibri" w:hAnsi="Osnova MFA Cyrillic"/>
                <w:b/>
                <w:i/>
                <w:iCs/>
              </w:rPr>
              <w:t xml:space="preserve">К-ть, </w:t>
            </w:r>
            <w:proofErr w:type="spellStart"/>
            <w:r w:rsidRPr="00C52CDA">
              <w:rPr>
                <w:rFonts w:ascii="Osnova MFA Cyrillic" w:eastAsia="Calibri" w:hAnsi="Osnova MFA Cyrillic"/>
                <w:b/>
                <w:i/>
                <w:iCs/>
              </w:rPr>
              <w:t>шт</w:t>
            </w:r>
            <w:proofErr w:type="spellEnd"/>
          </w:p>
        </w:tc>
        <w:tc>
          <w:tcPr>
            <w:tcW w:w="3148" w:type="dxa"/>
            <w:vAlign w:val="center"/>
          </w:tcPr>
          <w:p w14:paraId="37D43DEE" w14:textId="77777777" w:rsidR="00A12F72" w:rsidRPr="00B62BCE" w:rsidRDefault="00A12F72"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64589253" w14:textId="77777777" w:rsidR="00A12F72" w:rsidRPr="00B62BCE" w:rsidRDefault="00A12F72"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4F26334" w14:textId="77777777" w:rsidR="00A12F72" w:rsidRPr="00B62BCE" w:rsidRDefault="00A12F72" w:rsidP="00ED4668">
            <w:pPr>
              <w:jc w:val="center"/>
              <w:rPr>
                <w:rFonts w:ascii="Osnova MFA Cyrillic" w:hAnsi="Osnova MFA Cyrillic" w:cs="Times New Roman"/>
                <w:b/>
                <w:bCs/>
                <w:i/>
              </w:rPr>
            </w:pPr>
          </w:p>
        </w:tc>
      </w:tr>
      <w:tr w:rsidR="00A12F72" w:rsidRPr="00B62BCE" w14:paraId="0F46FAF3" w14:textId="77777777" w:rsidTr="00A12F72">
        <w:trPr>
          <w:trHeight w:val="189"/>
        </w:trPr>
        <w:tc>
          <w:tcPr>
            <w:tcW w:w="705" w:type="dxa"/>
            <w:vAlign w:val="center"/>
          </w:tcPr>
          <w:p w14:paraId="6272FD1B" w14:textId="77777777" w:rsidR="00A12F72" w:rsidRPr="00B62BCE" w:rsidRDefault="00A12F72"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2" w:type="dxa"/>
            <w:vAlign w:val="center"/>
          </w:tcPr>
          <w:p w14:paraId="7064E8B8" w14:textId="77777777" w:rsidR="00A12F72" w:rsidRPr="00B62BCE" w:rsidRDefault="00A12F72" w:rsidP="00ED4668">
            <w:pPr>
              <w:jc w:val="center"/>
              <w:rPr>
                <w:rFonts w:ascii="Osnova MFA Cyrillic" w:eastAsia="Arial" w:hAnsi="Osnova MFA Cyrillic" w:cs="Times New Roman"/>
                <w:b/>
                <w:i/>
                <w:lang w:eastAsia="ru-RU"/>
              </w:rPr>
            </w:pPr>
          </w:p>
        </w:tc>
        <w:tc>
          <w:tcPr>
            <w:tcW w:w="1586" w:type="dxa"/>
            <w:vAlign w:val="center"/>
          </w:tcPr>
          <w:p w14:paraId="6A40DAF8" w14:textId="77777777" w:rsidR="00A12F72" w:rsidRPr="00B62BCE" w:rsidRDefault="00A12F72" w:rsidP="00ED4668">
            <w:pPr>
              <w:jc w:val="center"/>
              <w:rPr>
                <w:rFonts w:ascii="Osnova MFA Cyrillic" w:eastAsia="Arial" w:hAnsi="Osnova MFA Cyrillic" w:cs="Times New Roman"/>
                <w:b/>
                <w:i/>
                <w:lang w:eastAsia="ru-RU"/>
              </w:rPr>
            </w:pPr>
          </w:p>
        </w:tc>
        <w:tc>
          <w:tcPr>
            <w:tcW w:w="1842" w:type="dxa"/>
            <w:vAlign w:val="center"/>
          </w:tcPr>
          <w:p w14:paraId="551D4D4F" w14:textId="77777777" w:rsidR="00A12F72" w:rsidRPr="00B62BCE" w:rsidRDefault="00A12F72" w:rsidP="00ED4668">
            <w:pPr>
              <w:jc w:val="center"/>
              <w:rPr>
                <w:rFonts w:ascii="Osnova MFA Cyrillic" w:eastAsia="Arial" w:hAnsi="Osnova MFA Cyrillic" w:cs="Times New Roman"/>
                <w:b/>
                <w:i/>
                <w:lang w:eastAsia="ru-RU"/>
              </w:rPr>
            </w:pPr>
          </w:p>
        </w:tc>
        <w:tc>
          <w:tcPr>
            <w:tcW w:w="837" w:type="dxa"/>
            <w:vAlign w:val="center"/>
          </w:tcPr>
          <w:p w14:paraId="08B7666B" w14:textId="77777777" w:rsidR="00A12F72" w:rsidRPr="00B62BCE" w:rsidRDefault="00A12F72" w:rsidP="00ED4668">
            <w:pPr>
              <w:jc w:val="center"/>
              <w:rPr>
                <w:rFonts w:ascii="Osnova MFA Cyrillic" w:hAnsi="Osnova MFA Cyrillic" w:cs="Times New Roman"/>
                <w:b/>
                <w:i/>
                <w:snapToGrid w:val="0"/>
              </w:rPr>
            </w:pPr>
          </w:p>
        </w:tc>
        <w:tc>
          <w:tcPr>
            <w:tcW w:w="3148" w:type="dxa"/>
            <w:vAlign w:val="center"/>
          </w:tcPr>
          <w:p w14:paraId="7EE0C087" w14:textId="77777777" w:rsidR="00A12F72" w:rsidRPr="00B62BCE" w:rsidRDefault="00A12F72" w:rsidP="00ED4668">
            <w:pPr>
              <w:jc w:val="center"/>
              <w:rPr>
                <w:rFonts w:ascii="Osnova MFA Cyrillic" w:eastAsia="Arial" w:hAnsi="Osnova MFA Cyrillic" w:cs="Times New Roman"/>
                <w:b/>
                <w:bCs/>
                <w:i/>
                <w:lang w:eastAsia="ru-RU"/>
              </w:rPr>
            </w:pPr>
          </w:p>
        </w:tc>
      </w:tr>
      <w:tr w:rsidR="00A12F72" w:rsidRPr="00B62BCE" w14:paraId="6CF67AC8" w14:textId="77777777" w:rsidTr="00A12F72">
        <w:trPr>
          <w:trHeight w:val="265"/>
        </w:trPr>
        <w:tc>
          <w:tcPr>
            <w:tcW w:w="705" w:type="dxa"/>
            <w:vAlign w:val="center"/>
          </w:tcPr>
          <w:p w14:paraId="3115F227" w14:textId="77777777" w:rsidR="00A12F72" w:rsidRPr="00B62BCE" w:rsidRDefault="00A12F72"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2" w:type="dxa"/>
            <w:vAlign w:val="center"/>
          </w:tcPr>
          <w:p w14:paraId="31F78CA6" w14:textId="77777777" w:rsidR="00A12F72" w:rsidRPr="00B62BCE" w:rsidRDefault="00A12F72" w:rsidP="00ED4668">
            <w:pPr>
              <w:jc w:val="center"/>
              <w:rPr>
                <w:rFonts w:ascii="Osnova MFA Cyrillic" w:eastAsia="Arial" w:hAnsi="Osnova MFA Cyrillic" w:cs="Times New Roman"/>
                <w:b/>
                <w:i/>
                <w:lang w:eastAsia="ru-RU"/>
              </w:rPr>
            </w:pPr>
          </w:p>
        </w:tc>
        <w:tc>
          <w:tcPr>
            <w:tcW w:w="1586" w:type="dxa"/>
            <w:vAlign w:val="center"/>
          </w:tcPr>
          <w:p w14:paraId="00DB84EA" w14:textId="77777777" w:rsidR="00A12F72" w:rsidRPr="00B62BCE" w:rsidRDefault="00A12F72" w:rsidP="00ED4668">
            <w:pPr>
              <w:jc w:val="center"/>
              <w:rPr>
                <w:rFonts w:ascii="Osnova MFA Cyrillic" w:eastAsia="Arial" w:hAnsi="Osnova MFA Cyrillic" w:cs="Times New Roman"/>
                <w:b/>
                <w:i/>
                <w:lang w:eastAsia="ru-RU"/>
              </w:rPr>
            </w:pPr>
          </w:p>
        </w:tc>
        <w:tc>
          <w:tcPr>
            <w:tcW w:w="1842" w:type="dxa"/>
            <w:vAlign w:val="center"/>
          </w:tcPr>
          <w:p w14:paraId="0086B8DD" w14:textId="77777777" w:rsidR="00A12F72" w:rsidRPr="00B62BCE" w:rsidRDefault="00A12F72" w:rsidP="00ED4668">
            <w:pPr>
              <w:jc w:val="center"/>
              <w:rPr>
                <w:rFonts w:ascii="Osnova MFA Cyrillic" w:eastAsia="Arial" w:hAnsi="Osnova MFA Cyrillic" w:cs="Times New Roman"/>
                <w:b/>
                <w:i/>
                <w:lang w:eastAsia="ru-RU"/>
              </w:rPr>
            </w:pPr>
          </w:p>
        </w:tc>
        <w:tc>
          <w:tcPr>
            <w:tcW w:w="837" w:type="dxa"/>
            <w:vAlign w:val="center"/>
          </w:tcPr>
          <w:p w14:paraId="6DB30F2F" w14:textId="77777777" w:rsidR="00A12F72" w:rsidRPr="00B62BCE" w:rsidRDefault="00A12F72" w:rsidP="00ED4668">
            <w:pPr>
              <w:jc w:val="center"/>
              <w:rPr>
                <w:rFonts w:ascii="Osnova MFA Cyrillic" w:hAnsi="Osnova MFA Cyrillic" w:cs="Times New Roman"/>
                <w:b/>
                <w:i/>
                <w:snapToGrid w:val="0"/>
              </w:rPr>
            </w:pPr>
          </w:p>
        </w:tc>
        <w:tc>
          <w:tcPr>
            <w:tcW w:w="3148" w:type="dxa"/>
            <w:vAlign w:val="center"/>
          </w:tcPr>
          <w:p w14:paraId="095A6C39" w14:textId="77777777" w:rsidR="00A12F72" w:rsidRPr="00B62BCE" w:rsidRDefault="00A12F72" w:rsidP="00ED4668">
            <w:pPr>
              <w:jc w:val="center"/>
              <w:rPr>
                <w:rFonts w:ascii="Osnova MFA Cyrillic" w:eastAsia="Arial" w:hAnsi="Osnova MFA Cyrillic" w:cs="Times New Roman"/>
                <w:b/>
                <w:bCs/>
                <w:i/>
                <w:lang w:eastAsia="ru-RU"/>
              </w:rPr>
            </w:pPr>
          </w:p>
        </w:tc>
      </w:tr>
      <w:tr w:rsidR="00A12F72" w:rsidRPr="00B62BCE" w14:paraId="508CF2AC" w14:textId="77777777" w:rsidTr="00A12F72">
        <w:trPr>
          <w:trHeight w:val="265"/>
        </w:trPr>
        <w:tc>
          <w:tcPr>
            <w:tcW w:w="705" w:type="dxa"/>
            <w:vAlign w:val="center"/>
          </w:tcPr>
          <w:p w14:paraId="46D12DB6" w14:textId="77777777" w:rsidR="00A12F72" w:rsidRPr="00B62BCE" w:rsidRDefault="00A12F72"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2" w:type="dxa"/>
            <w:vAlign w:val="center"/>
          </w:tcPr>
          <w:p w14:paraId="61D37E0D" w14:textId="77777777" w:rsidR="00A12F72" w:rsidRPr="00B62BCE" w:rsidRDefault="00A12F72" w:rsidP="00ED4668">
            <w:pPr>
              <w:jc w:val="center"/>
              <w:rPr>
                <w:rFonts w:ascii="Osnova MFA Cyrillic" w:eastAsia="Arial" w:hAnsi="Osnova MFA Cyrillic" w:cs="Times New Roman"/>
                <w:b/>
                <w:i/>
                <w:lang w:eastAsia="ru-RU"/>
              </w:rPr>
            </w:pPr>
          </w:p>
        </w:tc>
        <w:tc>
          <w:tcPr>
            <w:tcW w:w="1586" w:type="dxa"/>
            <w:vAlign w:val="center"/>
          </w:tcPr>
          <w:p w14:paraId="099797E3" w14:textId="77777777" w:rsidR="00A12F72" w:rsidRPr="00B62BCE" w:rsidRDefault="00A12F72" w:rsidP="00ED4668">
            <w:pPr>
              <w:jc w:val="center"/>
              <w:rPr>
                <w:rFonts w:ascii="Osnova MFA Cyrillic" w:eastAsia="Arial" w:hAnsi="Osnova MFA Cyrillic" w:cs="Times New Roman"/>
                <w:b/>
                <w:i/>
                <w:lang w:eastAsia="ru-RU"/>
              </w:rPr>
            </w:pPr>
          </w:p>
        </w:tc>
        <w:tc>
          <w:tcPr>
            <w:tcW w:w="1842" w:type="dxa"/>
            <w:vAlign w:val="center"/>
          </w:tcPr>
          <w:p w14:paraId="17AA86CE" w14:textId="77777777" w:rsidR="00A12F72" w:rsidRPr="00B62BCE" w:rsidRDefault="00A12F72" w:rsidP="00ED4668">
            <w:pPr>
              <w:jc w:val="center"/>
              <w:rPr>
                <w:rFonts w:ascii="Osnova MFA Cyrillic" w:eastAsia="Arial" w:hAnsi="Osnova MFA Cyrillic" w:cs="Times New Roman"/>
                <w:b/>
                <w:i/>
                <w:lang w:eastAsia="ru-RU"/>
              </w:rPr>
            </w:pPr>
          </w:p>
        </w:tc>
        <w:tc>
          <w:tcPr>
            <w:tcW w:w="837" w:type="dxa"/>
            <w:vAlign w:val="center"/>
          </w:tcPr>
          <w:p w14:paraId="677DD6CF" w14:textId="77777777" w:rsidR="00A12F72" w:rsidRPr="00B62BCE" w:rsidRDefault="00A12F72" w:rsidP="00ED4668">
            <w:pPr>
              <w:jc w:val="center"/>
              <w:rPr>
                <w:rFonts w:ascii="Osnova MFA Cyrillic" w:hAnsi="Osnova MFA Cyrillic" w:cs="Times New Roman"/>
                <w:b/>
                <w:i/>
                <w:snapToGrid w:val="0"/>
              </w:rPr>
            </w:pPr>
          </w:p>
        </w:tc>
        <w:tc>
          <w:tcPr>
            <w:tcW w:w="3148" w:type="dxa"/>
            <w:vAlign w:val="center"/>
          </w:tcPr>
          <w:p w14:paraId="61A6A175" w14:textId="77777777" w:rsidR="00A12F72" w:rsidRPr="00B62BCE" w:rsidRDefault="00A12F72" w:rsidP="00ED4668">
            <w:pPr>
              <w:jc w:val="center"/>
              <w:rPr>
                <w:rFonts w:ascii="Osnova MFA Cyrillic" w:eastAsia="Arial" w:hAnsi="Osnova MFA Cyrillic" w:cs="Times New Roman"/>
                <w:b/>
                <w:bCs/>
                <w:i/>
                <w:lang w:eastAsia="ru-RU"/>
              </w:rPr>
            </w:pPr>
          </w:p>
        </w:tc>
      </w:tr>
    </w:tbl>
    <w:p w14:paraId="2C9B7908" w14:textId="77777777" w:rsidR="00847411" w:rsidRDefault="00847411" w:rsidP="00847411">
      <w:pPr>
        <w:tabs>
          <w:tab w:val="left" w:pos="993"/>
        </w:tabs>
        <w:spacing w:after="0" w:line="240" w:lineRule="auto"/>
        <w:ind w:left="-284"/>
        <w:contextualSpacing/>
        <w:jc w:val="both"/>
        <w:rPr>
          <w:rFonts w:ascii="Times New Roman" w:eastAsia="Times New Roman" w:hAnsi="Times New Roman" w:cs="Times New Roman"/>
          <w:i/>
          <w:sz w:val="24"/>
          <w:szCs w:val="24"/>
          <w:lang w:eastAsia="ru-RU"/>
        </w:rPr>
      </w:pPr>
    </w:p>
    <w:p w14:paraId="2A80D89D" w14:textId="0A2AF23B" w:rsidR="00847411"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2C02D761" w14:textId="77777777" w:rsidR="00847411" w:rsidRPr="00C773E9"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5F71B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5F71BE" w:rsidSect="001C769E">
      <w:pgSz w:w="11906" w:h="16838"/>
      <w:pgMar w:top="1134" w:right="850"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406D"/>
    <w:rsid w:val="00213ADE"/>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9229C4"/>
    <w:rsid w:val="00942E13"/>
    <w:rsid w:val="00956A30"/>
    <w:rsid w:val="0096135B"/>
    <w:rsid w:val="00995F81"/>
    <w:rsid w:val="0099618C"/>
    <w:rsid w:val="009A3E3C"/>
    <w:rsid w:val="009B43B9"/>
    <w:rsid w:val="009C5B86"/>
    <w:rsid w:val="009F1533"/>
    <w:rsid w:val="00A050A2"/>
    <w:rsid w:val="00A12F72"/>
    <w:rsid w:val="00A162D8"/>
    <w:rsid w:val="00A27595"/>
    <w:rsid w:val="00A32D99"/>
    <w:rsid w:val="00A33B12"/>
    <w:rsid w:val="00A44091"/>
    <w:rsid w:val="00A543E9"/>
    <w:rsid w:val="00A5467A"/>
    <w:rsid w:val="00A55293"/>
    <w:rsid w:val="00A60C54"/>
    <w:rsid w:val="00A62F33"/>
    <w:rsid w:val="00A74C56"/>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C004D7"/>
    <w:rsid w:val="00C271CF"/>
    <w:rsid w:val="00C3062F"/>
    <w:rsid w:val="00C312A7"/>
    <w:rsid w:val="00C323EF"/>
    <w:rsid w:val="00C37965"/>
    <w:rsid w:val="00C52CDA"/>
    <w:rsid w:val="00C54B0F"/>
    <w:rsid w:val="00C563AD"/>
    <w:rsid w:val="00C778E7"/>
    <w:rsid w:val="00C808E0"/>
    <w:rsid w:val="00C84155"/>
    <w:rsid w:val="00C9216A"/>
    <w:rsid w:val="00C95426"/>
    <w:rsid w:val="00CA2A03"/>
    <w:rsid w:val="00CB48EC"/>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3.xml><?xml version="1.0" encoding="utf-8"?>
<ds:datastoreItem xmlns:ds="http://schemas.openxmlformats.org/officeDocument/2006/customXml" ds:itemID="{D5169265-6B3A-4489-B39A-8E68C8477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2001</Words>
  <Characters>1141</Characters>
  <Application>Microsoft Office Word</Application>
  <DocSecurity>0</DocSecurity>
  <Lines>9</Lines>
  <Paragraphs>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Evhenii Kochyn</cp:lastModifiedBy>
  <cp:revision>5</cp:revision>
  <cp:lastPrinted>2025-09-25T12:44:00Z</cp:lastPrinted>
  <dcterms:created xsi:type="dcterms:W3CDTF">2025-11-20T12:55:00Z</dcterms:created>
  <dcterms:modified xsi:type="dcterms:W3CDTF">2025-11-24T09:18:00Z</dcterms:modified>
</cp:coreProperties>
</file>