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EA46" w14:textId="77777777" w:rsidR="00C20D4A" w:rsidRPr="00892FF9" w:rsidRDefault="00E518AC" w:rsidP="00487561">
      <w:pPr>
        <w:pStyle w:val="TableParagraph"/>
        <w:spacing w:before="82"/>
        <w:ind w:left="100"/>
        <w:jc w:val="center"/>
        <w:rPr>
          <w:rFonts w:ascii="Osnova MFA Cyrillic" w:hAnsi="Osnova MFA Cyrillic"/>
          <w:b/>
          <w:bCs/>
          <w:sz w:val="24"/>
        </w:rPr>
      </w:pPr>
      <w:r w:rsidRPr="00892FF9">
        <w:rPr>
          <w:rFonts w:ascii="Osnova MFA Cyrillic" w:hAnsi="Osnova MFA Cyrillic"/>
          <w:b/>
          <w:bCs/>
          <w:sz w:val="24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14:paraId="4865712C" w14:textId="7DE983CE" w:rsidR="00C20D4A" w:rsidRPr="00892FF9" w:rsidRDefault="00C20D4A" w:rsidP="00487561">
      <w:pPr>
        <w:pStyle w:val="TableParagraph"/>
        <w:spacing w:before="82"/>
        <w:ind w:left="100"/>
        <w:jc w:val="center"/>
        <w:rPr>
          <w:rFonts w:ascii="Osnova MFA Cyrillic" w:hAnsi="Osnova MFA Cyrillic"/>
          <w:b/>
          <w:bCs/>
          <w:sz w:val="24"/>
        </w:rPr>
      </w:pPr>
    </w:p>
    <w:p w14:paraId="76B374A1" w14:textId="77777777" w:rsidR="00C20D4A" w:rsidRPr="00892FF9" w:rsidRDefault="00E518AC" w:rsidP="00487561">
      <w:pPr>
        <w:pStyle w:val="TableParagraph"/>
        <w:spacing w:before="82"/>
        <w:ind w:left="100"/>
        <w:jc w:val="center"/>
        <w:rPr>
          <w:rFonts w:ascii="Osnova MFA Cyrillic" w:hAnsi="Osnova MFA Cyrillic"/>
          <w:b/>
          <w:bCs/>
          <w:sz w:val="24"/>
        </w:rPr>
      </w:pPr>
      <w:r w:rsidRPr="00892FF9">
        <w:rPr>
          <w:rFonts w:ascii="Osnova MFA Cyrillic" w:hAnsi="Osnova MFA Cyrillic"/>
          <w:b/>
          <w:bCs/>
          <w:sz w:val="24"/>
        </w:rPr>
        <w:t>ТЕХНІЧНА СПЕЦИФІКАЦІЯ</w:t>
      </w:r>
    </w:p>
    <w:p w14:paraId="5D8E47E9" w14:textId="77777777" w:rsidR="00C20D4A" w:rsidRPr="00892FF9" w:rsidRDefault="00C20D4A" w:rsidP="00487561">
      <w:pPr>
        <w:pStyle w:val="TableParagraph"/>
        <w:spacing w:before="82"/>
        <w:ind w:left="100"/>
        <w:rPr>
          <w:rFonts w:ascii="Osnova MFA Cyrillic" w:hAnsi="Osnova MFA Cyrillic"/>
          <w:sz w:val="24"/>
        </w:rPr>
      </w:pPr>
    </w:p>
    <w:p w14:paraId="3669A690" w14:textId="77777777" w:rsidR="00C20D4A" w:rsidRPr="00892FF9" w:rsidRDefault="00C20D4A" w:rsidP="00487561">
      <w:pPr>
        <w:pStyle w:val="TableParagraph"/>
        <w:spacing w:before="82"/>
        <w:ind w:left="100"/>
        <w:rPr>
          <w:rFonts w:ascii="Osnova MFA Cyrillic" w:hAnsi="Osnova MFA Cyrillic"/>
          <w:sz w:val="24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0"/>
        <w:gridCol w:w="4860"/>
      </w:tblGrid>
      <w:tr w:rsidR="00C20D4A" w:rsidRPr="00892FF9" w14:paraId="695A6779" w14:textId="77777777">
        <w:trPr>
          <w:trHeight w:val="1311"/>
        </w:trPr>
        <w:tc>
          <w:tcPr>
            <w:tcW w:w="4740" w:type="dxa"/>
          </w:tcPr>
          <w:p w14:paraId="0E27B1E4" w14:textId="77777777" w:rsidR="00C20D4A" w:rsidRPr="00892FF9" w:rsidRDefault="00E518AC" w:rsidP="001634EB">
            <w:pPr>
              <w:pStyle w:val="TableParagraph"/>
              <w:spacing w:line="276" w:lineRule="auto"/>
              <w:ind w:left="102"/>
              <w:rPr>
                <w:rFonts w:ascii="Osnova MFA Cyrillic" w:hAnsi="Osnova MFA Cyrillic"/>
                <w:i/>
                <w:iCs/>
                <w:sz w:val="24"/>
              </w:rPr>
            </w:pPr>
            <w:r w:rsidRPr="00892FF9">
              <w:rPr>
                <w:rFonts w:ascii="Osnova MFA Cyrillic" w:hAnsi="Osnova MFA Cyrillic"/>
                <w:i/>
                <w:iCs/>
                <w:sz w:val="24"/>
              </w:rPr>
              <w:t>Назва предмета закупівлі</w:t>
            </w:r>
          </w:p>
        </w:tc>
        <w:tc>
          <w:tcPr>
            <w:tcW w:w="4860" w:type="dxa"/>
          </w:tcPr>
          <w:p w14:paraId="23E0278F" w14:textId="48896B0B" w:rsidR="00C20D4A" w:rsidRPr="00892FF9" w:rsidRDefault="001634EB" w:rsidP="001634EB">
            <w:pPr>
              <w:pStyle w:val="TableParagraph"/>
              <w:spacing w:line="276" w:lineRule="auto"/>
              <w:ind w:left="102"/>
              <w:rPr>
                <w:rFonts w:ascii="Osnova MFA Cyrillic" w:hAnsi="Osnova MFA Cyrillic"/>
                <w:bCs/>
                <w:i/>
                <w:iCs/>
                <w:sz w:val="24"/>
              </w:rPr>
            </w:pPr>
            <w:r w:rsidRPr="00892FF9">
              <w:rPr>
                <w:rFonts w:ascii="Osnova MFA Cyrillic" w:hAnsi="Osnova MFA Cyrillic" w:cs="Times New Roman"/>
                <w:bCs/>
                <w:i/>
                <w:iCs/>
                <w:sz w:val="24"/>
                <w:szCs w:val="24"/>
              </w:rPr>
              <w:t xml:space="preserve">Страхування транспортних засобів МЗС за </w:t>
            </w:r>
            <w:r w:rsidR="00892FF9" w:rsidRPr="00892FF9">
              <w:rPr>
                <w:rFonts w:ascii="Osnova MFA Cyrillic" w:hAnsi="Osnova MFA Cyrillic" w:cs="Times New Roman"/>
                <w:bCs/>
                <w:i/>
                <w:iCs/>
                <w:sz w:val="24"/>
                <w:szCs w:val="24"/>
              </w:rPr>
              <w:t>КАСКО</w:t>
            </w:r>
            <w:r w:rsidRPr="00892FF9">
              <w:rPr>
                <w:rFonts w:ascii="Osnova MFA Cyrillic" w:hAnsi="Osnova MFA Cyrillic"/>
                <w:bCs/>
                <w:i/>
                <w:iCs/>
                <w:sz w:val="24"/>
              </w:rPr>
              <w:t xml:space="preserve"> </w:t>
            </w:r>
            <w:r w:rsidR="00162EB9" w:rsidRPr="00892FF9">
              <w:rPr>
                <w:rFonts w:ascii="Osnova MFA Cyrillic" w:hAnsi="Osnova MFA Cyrillic"/>
                <w:bCs/>
                <w:i/>
                <w:iCs/>
                <w:sz w:val="24"/>
              </w:rPr>
              <w:t>(далі - Послуги)</w:t>
            </w:r>
          </w:p>
        </w:tc>
      </w:tr>
      <w:tr w:rsidR="00C20D4A" w:rsidRPr="00892FF9" w14:paraId="3119FAEE" w14:textId="77777777">
        <w:trPr>
          <w:trHeight w:val="465"/>
        </w:trPr>
        <w:tc>
          <w:tcPr>
            <w:tcW w:w="4740" w:type="dxa"/>
          </w:tcPr>
          <w:p w14:paraId="4C407495" w14:textId="77777777" w:rsidR="00C20D4A" w:rsidRPr="00892FF9" w:rsidRDefault="00E518AC" w:rsidP="001634EB">
            <w:pPr>
              <w:pStyle w:val="TableParagraph"/>
              <w:spacing w:line="276" w:lineRule="auto"/>
              <w:ind w:left="102"/>
              <w:rPr>
                <w:rFonts w:ascii="Osnova MFA Cyrillic" w:hAnsi="Osnova MFA Cyrillic"/>
                <w:i/>
                <w:iCs/>
                <w:sz w:val="24"/>
              </w:rPr>
            </w:pPr>
            <w:r w:rsidRPr="00892FF9">
              <w:rPr>
                <w:rFonts w:ascii="Osnova MFA Cyrillic" w:hAnsi="Osnova MFA Cyrillic"/>
                <w:i/>
                <w:iCs/>
                <w:sz w:val="24"/>
              </w:rPr>
              <w:t>Код ДК 021:2015</w:t>
            </w:r>
          </w:p>
        </w:tc>
        <w:tc>
          <w:tcPr>
            <w:tcW w:w="4860" w:type="dxa"/>
          </w:tcPr>
          <w:p w14:paraId="5FC559FC" w14:textId="77777777" w:rsidR="00C20D4A" w:rsidRPr="00892FF9" w:rsidRDefault="00E518AC" w:rsidP="001634EB">
            <w:pPr>
              <w:pStyle w:val="TableParagraph"/>
              <w:spacing w:line="276" w:lineRule="auto"/>
              <w:ind w:left="102"/>
              <w:rPr>
                <w:rFonts w:ascii="Osnova MFA Cyrillic" w:hAnsi="Osnova MFA Cyrillic"/>
                <w:bCs/>
                <w:i/>
                <w:iCs/>
                <w:sz w:val="24"/>
              </w:rPr>
            </w:pPr>
            <w:r w:rsidRPr="00892FF9">
              <w:rPr>
                <w:rFonts w:ascii="Osnova MFA Cyrillic" w:hAnsi="Osnova MFA Cyrillic"/>
                <w:bCs/>
                <w:i/>
                <w:iCs/>
                <w:sz w:val="24"/>
              </w:rPr>
              <w:t>66510000-8 «Страхові послуги»</w:t>
            </w:r>
          </w:p>
        </w:tc>
      </w:tr>
      <w:tr w:rsidR="00C20D4A" w:rsidRPr="00892FF9" w14:paraId="6088EEBC" w14:textId="77777777">
        <w:trPr>
          <w:trHeight w:val="2016"/>
        </w:trPr>
        <w:tc>
          <w:tcPr>
            <w:tcW w:w="4740" w:type="dxa"/>
          </w:tcPr>
          <w:p w14:paraId="4CBC42E5" w14:textId="77777777" w:rsidR="00C20D4A" w:rsidRPr="00892FF9" w:rsidRDefault="00E518AC" w:rsidP="001634EB">
            <w:pPr>
              <w:pStyle w:val="TableParagraph"/>
              <w:spacing w:line="276" w:lineRule="auto"/>
              <w:ind w:left="102"/>
              <w:rPr>
                <w:rFonts w:ascii="Osnova MFA Cyrillic" w:hAnsi="Osnova MFA Cyrillic"/>
                <w:i/>
                <w:iCs/>
                <w:sz w:val="24"/>
              </w:rPr>
            </w:pPr>
            <w:r w:rsidRPr="00892FF9">
              <w:rPr>
                <w:rFonts w:ascii="Osnova MFA Cyrillic" w:hAnsi="Osnova MFA Cyrillic"/>
                <w:i/>
                <w:iCs/>
                <w:sz w:val="24"/>
              </w:rPr>
              <w:t>Назва послуги номенклатурної позиції предмета закупівлі та код послуги,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4860" w:type="dxa"/>
          </w:tcPr>
          <w:p w14:paraId="74A106A5" w14:textId="4EAF1FE6" w:rsidR="00C20D4A" w:rsidRPr="00892FF9" w:rsidRDefault="001634EB" w:rsidP="001634EB">
            <w:pPr>
              <w:pStyle w:val="TableParagraph"/>
              <w:spacing w:line="276" w:lineRule="auto"/>
              <w:ind w:left="102"/>
              <w:rPr>
                <w:rFonts w:ascii="Osnova MFA Cyrillic" w:hAnsi="Osnova MFA Cyrillic"/>
                <w:bCs/>
                <w:i/>
                <w:iCs/>
                <w:sz w:val="24"/>
              </w:rPr>
            </w:pPr>
            <w:r w:rsidRPr="00892FF9">
              <w:rPr>
                <w:rFonts w:ascii="Osnova MFA Cyrillic" w:hAnsi="Osnova MFA Cyrillic" w:cs="Times New Roman"/>
                <w:bCs/>
                <w:i/>
                <w:iCs/>
                <w:sz w:val="24"/>
                <w:szCs w:val="24"/>
              </w:rPr>
              <w:t xml:space="preserve">Страхування транспортних засобів МЗС за </w:t>
            </w:r>
            <w:r w:rsidR="00892FF9" w:rsidRPr="00892FF9">
              <w:rPr>
                <w:rFonts w:ascii="Osnova MFA Cyrillic" w:hAnsi="Osnova MFA Cyrillic" w:cs="Times New Roman"/>
                <w:bCs/>
                <w:i/>
                <w:iCs/>
                <w:sz w:val="24"/>
                <w:szCs w:val="24"/>
              </w:rPr>
              <w:t>КАСКО</w:t>
            </w:r>
            <w:r w:rsidRPr="00892FF9">
              <w:rPr>
                <w:rFonts w:ascii="Osnova MFA Cyrillic" w:hAnsi="Osnova MFA Cyrillic"/>
                <w:bCs/>
                <w:i/>
                <w:iCs/>
                <w:sz w:val="24"/>
              </w:rPr>
              <w:t xml:space="preserve"> </w:t>
            </w:r>
            <w:r w:rsidR="00E518AC" w:rsidRPr="00892FF9">
              <w:rPr>
                <w:rFonts w:ascii="Osnova MFA Cyrillic" w:hAnsi="Osnova MFA Cyrillic"/>
                <w:bCs/>
                <w:i/>
                <w:iCs/>
                <w:sz w:val="24"/>
              </w:rPr>
              <w:t>(код ДК</w:t>
            </w:r>
            <w:r w:rsidR="00E518AC" w:rsidRPr="00892FF9">
              <w:rPr>
                <w:rFonts w:ascii="Osnova MFA Cyrillic" w:hAnsi="Osnova MFA Cyrillic"/>
                <w:bCs/>
                <w:i/>
                <w:iCs/>
                <w:sz w:val="24"/>
              </w:rPr>
              <w:tab/>
              <w:t>021:2015:</w:t>
            </w:r>
            <w:r w:rsidRPr="00892FF9">
              <w:rPr>
                <w:rFonts w:ascii="Osnova MFA Cyrillic" w:hAnsi="Osnova MFA Cyrillic"/>
                <w:bCs/>
                <w:i/>
                <w:iCs/>
                <w:sz w:val="24"/>
              </w:rPr>
              <w:t xml:space="preserve"> </w:t>
            </w:r>
            <w:r w:rsidR="00E518AC" w:rsidRPr="00892FF9">
              <w:rPr>
                <w:rFonts w:ascii="Osnova MFA Cyrillic" w:hAnsi="Osnova MFA Cyrillic"/>
                <w:bCs/>
                <w:i/>
                <w:iCs/>
                <w:sz w:val="24"/>
              </w:rPr>
              <w:t>66510000-8</w:t>
            </w:r>
            <w:r w:rsidRPr="00892FF9">
              <w:rPr>
                <w:rFonts w:ascii="Osnova MFA Cyrillic" w:hAnsi="Osnova MFA Cyrillic"/>
                <w:bCs/>
                <w:i/>
                <w:iCs/>
                <w:sz w:val="24"/>
              </w:rPr>
              <w:t xml:space="preserve"> </w:t>
            </w:r>
            <w:r w:rsidR="00E518AC" w:rsidRPr="00892FF9">
              <w:rPr>
                <w:rFonts w:ascii="Osnova MFA Cyrillic" w:hAnsi="Osnova MFA Cyrillic"/>
                <w:bCs/>
                <w:i/>
                <w:iCs/>
                <w:sz w:val="24"/>
              </w:rPr>
              <w:t>«Страхові</w:t>
            </w:r>
            <w:r w:rsidR="00892FF9">
              <w:rPr>
                <w:rFonts w:ascii="Osnova MFA Cyrillic" w:hAnsi="Osnova MFA Cyrillic"/>
                <w:bCs/>
                <w:i/>
                <w:iCs/>
                <w:sz w:val="24"/>
              </w:rPr>
              <w:t xml:space="preserve"> </w:t>
            </w:r>
            <w:r w:rsidR="00E518AC" w:rsidRPr="00892FF9">
              <w:rPr>
                <w:rFonts w:ascii="Osnova MFA Cyrillic" w:hAnsi="Osnova MFA Cyrillic"/>
                <w:bCs/>
                <w:i/>
                <w:iCs/>
                <w:sz w:val="24"/>
              </w:rPr>
              <w:t>послуги»)</w:t>
            </w:r>
          </w:p>
        </w:tc>
      </w:tr>
      <w:tr w:rsidR="00C20D4A" w:rsidRPr="00892FF9" w14:paraId="5137A80F" w14:textId="77777777">
        <w:trPr>
          <w:trHeight w:val="465"/>
        </w:trPr>
        <w:tc>
          <w:tcPr>
            <w:tcW w:w="4740" w:type="dxa"/>
          </w:tcPr>
          <w:p w14:paraId="003B99D0" w14:textId="77777777" w:rsidR="00C20D4A" w:rsidRPr="00892FF9" w:rsidRDefault="00E518AC" w:rsidP="001634EB">
            <w:pPr>
              <w:pStyle w:val="TableParagraph"/>
              <w:spacing w:line="276" w:lineRule="auto"/>
              <w:ind w:left="102"/>
              <w:rPr>
                <w:rFonts w:ascii="Osnova MFA Cyrillic" w:hAnsi="Osnova MFA Cyrillic"/>
                <w:i/>
                <w:iCs/>
                <w:sz w:val="24"/>
              </w:rPr>
            </w:pPr>
            <w:r w:rsidRPr="00892FF9">
              <w:rPr>
                <w:rFonts w:ascii="Osnova MFA Cyrillic" w:hAnsi="Osnova MFA Cyrillic"/>
                <w:i/>
                <w:iCs/>
                <w:sz w:val="24"/>
              </w:rPr>
              <w:t>Обсяг надання послуг</w:t>
            </w:r>
          </w:p>
        </w:tc>
        <w:tc>
          <w:tcPr>
            <w:tcW w:w="4860" w:type="dxa"/>
          </w:tcPr>
          <w:p w14:paraId="0988692D" w14:textId="1B2A65DB" w:rsidR="00C20D4A" w:rsidRPr="00892FF9" w:rsidRDefault="001634EB" w:rsidP="001634EB">
            <w:pPr>
              <w:pStyle w:val="TableParagraph"/>
              <w:spacing w:line="276" w:lineRule="auto"/>
              <w:ind w:left="102"/>
              <w:rPr>
                <w:rFonts w:ascii="Osnova MFA Cyrillic" w:hAnsi="Osnova MFA Cyrillic"/>
                <w:i/>
                <w:iCs/>
                <w:sz w:val="24"/>
              </w:rPr>
            </w:pPr>
            <w:r w:rsidRPr="00892FF9">
              <w:rPr>
                <w:rFonts w:ascii="Osnova MFA Cyrillic" w:hAnsi="Osnova MFA Cyrillic"/>
                <w:i/>
                <w:iCs/>
                <w:sz w:val="24"/>
              </w:rPr>
              <w:t xml:space="preserve">1 </w:t>
            </w:r>
            <w:r w:rsidR="0065226E" w:rsidRPr="00892FF9">
              <w:rPr>
                <w:rFonts w:ascii="Osnova MFA Cyrillic" w:hAnsi="Osnova MFA Cyrillic"/>
                <w:i/>
                <w:iCs/>
                <w:sz w:val="24"/>
              </w:rPr>
              <w:t>Послуга</w:t>
            </w:r>
          </w:p>
        </w:tc>
      </w:tr>
      <w:tr w:rsidR="00C20D4A" w:rsidRPr="00892FF9" w14:paraId="2B969E2E" w14:textId="77777777">
        <w:trPr>
          <w:trHeight w:val="718"/>
        </w:trPr>
        <w:tc>
          <w:tcPr>
            <w:tcW w:w="4740" w:type="dxa"/>
          </w:tcPr>
          <w:p w14:paraId="5F371EF4" w14:textId="77777777" w:rsidR="00C20D4A" w:rsidRPr="00892FF9" w:rsidRDefault="00E518AC" w:rsidP="001634EB">
            <w:pPr>
              <w:pStyle w:val="TableParagraph"/>
              <w:spacing w:line="276" w:lineRule="auto"/>
              <w:ind w:left="102"/>
              <w:rPr>
                <w:rFonts w:ascii="Osnova MFA Cyrillic" w:hAnsi="Osnova MFA Cyrillic"/>
                <w:i/>
                <w:iCs/>
                <w:sz w:val="24"/>
              </w:rPr>
            </w:pPr>
            <w:r w:rsidRPr="00892FF9">
              <w:rPr>
                <w:rFonts w:ascii="Osnova MFA Cyrillic" w:hAnsi="Osnova MFA Cyrillic"/>
                <w:i/>
                <w:iCs/>
                <w:sz w:val="24"/>
              </w:rPr>
              <w:t>Місце надання послуг</w:t>
            </w:r>
          </w:p>
        </w:tc>
        <w:tc>
          <w:tcPr>
            <w:tcW w:w="4860" w:type="dxa"/>
          </w:tcPr>
          <w:p w14:paraId="60AB6D8D" w14:textId="29ADF865" w:rsidR="00C20D4A" w:rsidRPr="00892FF9" w:rsidRDefault="00E518AC" w:rsidP="001634EB">
            <w:pPr>
              <w:pStyle w:val="TableParagraph"/>
              <w:spacing w:line="276" w:lineRule="auto"/>
              <w:ind w:left="102"/>
              <w:rPr>
                <w:rFonts w:ascii="Osnova MFA Cyrillic" w:hAnsi="Osnova MFA Cyrillic"/>
                <w:i/>
                <w:iCs/>
                <w:sz w:val="24"/>
              </w:rPr>
            </w:pPr>
            <w:r w:rsidRPr="00892FF9">
              <w:rPr>
                <w:rFonts w:ascii="Osnova MFA Cyrillic" w:hAnsi="Osnova MFA Cyrillic"/>
                <w:i/>
                <w:iCs/>
                <w:sz w:val="24"/>
              </w:rPr>
              <w:t>у представництві страховика</w:t>
            </w:r>
          </w:p>
        </w:tc>
      </w:tr>
      <w:tr w:rsidR="00C20D4A" w:rsidRPr="00892FF9" w14:paraId="5A38EB49" w14:textId="77777777">
        <w:trPr>
          <w:trHeight w:val="2593"/>
        </w:trPr>
        <w:tc>
          <w:tcPr>
            <w:tcW w:w="4740" w:type="dxa"/>
          </w:tcPr>
          <w:p w14:paraId="4C3F0A06" w14:textId="77777777" w:rsidR="00C20D4A" w:rsidRPr="00892FF9" w:rsidRDefault="00E518AC" w:rsidP="001634EB">
            <w:pPr>
              <w:pStyle w:val="TableParagraph"/>
              <w:spacing w:line="276" w:lineRule="auto"/>
              <w:ind w:left="102"/>
              <w:rPr>
                <w:rFonts w:ascii="Osnova MFA Cyrillic" w:hAnsi="Osnova MFA Cyrillic"/>
                <w:i/>
                <w:iCs/>
                <w:sz w:val="24"/>
              </w:rPr>
            </w:pPr>
            <w:r w:rsidRPr="00892FF9">
              <w:rPr>
                <w:rFonts w:ascii="Osnova MFA Cyrillic" w:hAnsi="Osnova MFA Cyrillic"/>
                <w:i/>
                <w:iCs/>
                <w:sz w:val="24"/>
              </w:rPr>
              <w:t>Строк надання послуг</w:t>
            </w:r>
          </w:p>
        </w:tc>
        <w:tc>
          <w:tcPr>
            <w:tcW w:w="4860" w:type="dxa"/>
          </w:tcPr>
          <w:p w14:paraId="297074AD" w14:textId="73AC587C" w:rsidR="00C20D4A" w:rsidRPr="00892FF9" w:rsidRDefault="00E518AC" w:rsidP="001634EB">
            <w:pPr>
              <w:pStyle w:val="TableParagraph"/>
              <w:spacing w:line="276" w:lineRule="auto"/>
              <w:ind w:left="102"/>
              <w:rPr>
                <w:rFonts w:ascii="Osnova MFA Cyrillic" w:hAnsi="Osnova MFA Cyrillic"/>
                <w:i/>
                <w:iCs/>
                <w:sz w:val="24"/>
              </w:rPr>
            </w:pPr>
            <w:r w:rsidRPr="00892FF9">
              <w:rPr>
                <w:rFonts w:ascii="Osnova MFA Cyrillic" w:hAnsi="Osnova MFA Cyrillic"/>
                <w:i/>
                <w:iCs/>
                <w:sz w:val="24"/>
              </w:rPr>
              <w:t xml:space="preserve">З дати підписання договору по 31 </w:t>
            </w:r>
            <w:r w:rsidR="008B57E8" w:rsidRPr="00892FF9">
              <w:rPr>
                <w:rFonts w:ascii="Osnova MFA Cyrillic" w:hAnsi="Osnova MFA Cyrillic"/>
                <w:i/>
                <w:iCs/>
                <w:sz w:val="24"/>
              </w:rPr>
              <w:t>грудня 2025</w:t>
            </w:r>
            <w:r w:rsidRPr="00892FF9">
              <w:rPr>
                <w:rFonts w:ascii="Osnova MFA Cyrillic" w:hAnsi="Osnova MFA Cyrillic"/>
                <w:i/>
                <w:iCs/>
                <w:sz w:val="24"/>
              </w:rPr>
              <w:t xml:space="preserve"> а в частині виконання зобов’язань Страховиком - до закінчення терміну дії усіх страхових полісів, але у будь-якому випадку до виконання в повному обсязі Страховика та Страхувальника своїх зобов'язань, передбачени</w:t>
            </w:r>
            <w:r w:rsidR="00487561" w:rsidRPr="00892FF9">
              <w:rPr>
                <w:rFonts w:ascii="Osnova MFA Cyrillic" w:hAnsi="Osnova MFA Cyrillic"/>
                <w:i/>
                <w:iCs/>
                <w:sz w:val="24"/>
              </w:rPr>
              <w:t xml:space="preserve">х </w:t>
            </w:r>
            <w:r w:rsidRPr="00892FF9">
              <w:rPr>
                <w:rFonts w:ascii="Osnova MFA Cyrillic" w:hAnsi="Osnova MFA Cyrillic"/>
                <w:i/>
                <w:iCs/>
                <w:sz w:val="24"/>
              </w:rPr>
              <w:t>відповідними страховими полісами.</w:t>
            </w:r>
          </w:p>
        </w:tc>
      </w:tr>
    </w:tbl>
    <w:p w14:paraId="54A73293" w14:textId="77777777" w:rsidR="00C20D4A" w:rsidRPr="00892FF9" w:rsidRDefault="00C20D4A">
      <w:pPr>
        <w:pStyle w:val="a3"/>
        <w:spacing w:before="3"/>
        <w:ind w:left="0"/>
        <w:jc w:val="left"/>
        <w:rPr>
          <w:rFonts w:ascii="Osnova MFA Cyrillic" w:hAnsi="Osnova MFA Cyrillic"/>
          <w:b/>
          <w:i/>
          <w:sz w:val="27"/>
        </w:rPr>
      </w:pPr>
    </w:p>
    <w:p w14:paraId="7F916131" w14:textId="77777777" w:rsidR="00892FF9" w:rsidRPr="00892FF9" w:rsidRDefault="00892FF9" w:rsidP="00892FF9">
      <w:pPr>
        <w:ind w:firstLine="284"/>
        <w:jc w:val="both"/>
        <w:rPr>
          <w:rFonts w:ascii="Osnova MFA Cyrillic" w:hAnsi="Osnova MFA Cyrillic" w:cs="Times New Roman"/>
          <w:sz w:val="24"/>
          <w:szCs w:val="24"/>
        </w:rPr>
      </w:pPr>
      <w:r w:rsidRPr="00892FF9">
        <w:rPr>
          <w:rFonts w:ascii="Osnova MFA Cyrillic" w:hAnsi="Osnova MFA Cyrillic" w:cs="Times New Roman"/>
          <w:sz w:val="24"/>
          <w:szCs w:val="24"/>
        </w:rPr>
        <w:t>1. Учасники процедури закупівлі повинні надати в складі тендерної пропозиції за підписом уповноваженої особи учасника і скріплений печаткою (у разі її використання) гарантійний лист, який (які) підтверджує(-</w:t>
      </w:r>
      <w:proofErr w:type="spellStart"/>
      <w:r w:rsidRPr="00892FF9">
        <w:rPr>
          <w:rFonts w:ascii="Osnova MFA Cyrillic" w:hAnsi="Osnova MFA Cyrillic" w:cs="Times New Roman"/>
          <w:sz w:val="24"/>
          <w:szCs w:val="24"/>
        </w:rPr>
        <w:t>ють</w:t>
      </w:r>
      <w:proofErr w:type="spellEnd"/>
      <w:r w:rsidRPr="00892FF9">
        <w:rPr>
          <w:rFonts w:ascii="Osnova MFA Cyrillic" w:hAnsi="Osnova MFA Cyrillic" w:cs="Times New Roman"/>
          <w:sz w:val="24"/>
          <w:szCs w:val="24"/>
        </w:rPr>
        <w:t>) відповідність тендерної пропозиції учасника технічним, якісним та іншим вимогам до предмета закупівлі, зазначені у технічній специфікації до ТД.</w:t>
      </w:r>
    </w:p>
    <w:p w14:paraId="074A98C1" w14:textId="77777777" w:rsidR="00892FF9" w:rsidRPr="00892FF9" w:rsidRDefault="00892FF9" w:rsidP="00892FF9">
      <w:pPr>
        <w:ind w:firstLine="284"/>
        <w:jc w:val="both"/>
        <w:rPr>
          <w:rFonts w:ascii="Osnova MFA Cyrillic" w:hAnsi="Osnova MFA Cyrillic" w:cs="Times New Roman"/>
          <w:sz w:val="24"/>
          <w:szCs w:val="24"/>
        </w:rPr>
      </w:pPr>
      <w:r w:rsidRPr="00892FF9">
        <w:rPr>
          <w:rFonts w:ascii="Osnova MFA Cyrillic" w:hAnsi="Osnova MFA Cyrillic" w:cs="Times New Roman"/>
          <w:sz w:val="24"/>
          <w:szCs w:val="24"/>
        </w:rPr>
        <w:t>2. Страхові послуги (в тому числі визначення страхових платежів, виплат та лімітів), надаватимуться відповідно до Закону України «Про страхування»</w:t>
      </w:r>
      <w:r w:rsidRPr="00892FF9">
        <w:rPr>
          <w:rFonts w:ascii="Osnova MFA Cyrillic" w:hAnsi="Osnova MFA Cyrillic" w:cs="Times New Roman"/>
        </w:rPr>
        <w:t xml:space="preserve"> та </w:t>
      </w:r>
      <w:r w:rsidRPr="00892FF9">
        <w:rPr>
          <w:rFonts w:ascii="Osnova MFA Cyrillic" w:hAnsi="Osnova MFA Cyrillic" w:cs="Times New Roman"/>
          <w:sz w:val="24"/>
          <w:szCs w:val="24"/>
        </w:rPr>
        <w:t>нормативно-правових актів Національного банку України.</w:t>
      </w:r>
    </w:p>
    <w:p w14:paraId="53D2D2A5" w14:textId="77777777" w:rsidR="00892FF9" w:rsidRPr="00892FF9" w:rsidRDefault="00892FF9" w:rsidP="00892FF9">
      <w:pPr>
        <w:ind w:firstLine="284"/>
        <w:jc w:val="both"/>
        <w:rPr>
          <w:rFonts w:ascii="Osnova MFA Cyrillic" w:hAnsi="Osnova MFA Cyrillic" w:cs="Times New Roman"/>
          <w:sz w:val="24"/>
          <w:szCs w:val="24"/>
          <w:lang w:val="ru-RU"/>
        </w:rPr>
      </w:pPr>
      <w:r w:rsidRPr="00892FF9">
        <w:rPr>
          <w:rFonts w:ascii="Osnova MFA Cyrillic" w:hAnsi="Osnova MFA Cyrillic" w:cs="Times New Roman"/>
          <w:sz w:val="24"/>
          <w:szCs w:val="24"/>
        </w:rPr>
        <w:t>3.</w:t>
      </w:r>
      <w:r w:rsidRPr="00892FF9">
        <w:rPr>
          <w:rFonts w:ascii="Osnova MFA Cyrillic" w:hAnsi="Osnova MFA Cyrillic" w:cs="Times New Roman"/>
          <w:sz w:val="24"/>
          <w:szCs w:val="24"/>
          <w:lang w:val="ru-RU"/>
        </w:rPr>
        <w:t xml:space="preserve"> </w:t>
      </w:r>
      <w:r w:rsidRPr="00892FF9">
        <w:rPr>
          <w:rFonts w:ascii="Osnova MFA Cyrillic" w:hAnsi="Osnova MFA Cyrillic" w:cs="Times New Roman"/>
          <w:sz w:val="24"/>
          <w:szCs w:val="24"/>
        </w:rPr>
        <w:t>Клас</w:t>
      </w:r>
      <w:r w:rsidRPr="00892FF9">
        <w:rPr>
          <w:rFonts w:ascii="Osnova MFA Cyrillic" w:hAnsi="Osnova MFA Cyrillic" w:cs="Times New Roman"/>
          <w:sz w:val="24"/>
          <w:szCs w:val="24"/>
          <w:lang w:val="ru-RU"/>
        </w:rPr>
        <w:t xml:space="preserve"> </w:t>
      </w:r>
      <w:proofErr w:type="spellStart"/>
      <w:r w:rsidRPr="00892FF9">
        <w:rPr>
          <w:rFonts w:ascii="Osnova MFA Cyrillic" w:hAnsi="Osnova MFA Cyrillic" w:cs="Times New Roman"/>
          <w:sz w:val="24"/>
          <w:szCs w:val="24"/>
          <w:lang w:val="ru-RU"/>
        </w:rPr>
        <w:t>страхування</w:t>
      </w:r>
      <w:proofErr w:type="spellEnd"/>
      <w:r w:rsidRPr="00892FF9">
        <w:rPr>
          <w:rFonts w:ascii="Osnova MFA Cyrillic" w:hAnsi="Osnova MFA Cyrillic" w:cs="Times New Roman"/>
          <w:sz w:val="24"/>
          <w:szCs w:val="24"/>
        </w:rPr>
        <w:t xml:space="preserve"> 3 – страхування наземних транспортних засобів (КАСКО), (перелік транспортних засобів зазначено в Таблиці 1);</w:t>
      </w:r>
    </w:p>
    <w:p w14:paraId="59E7D610" w14:textId="77777777" w:rsidR="00892FF9" w:rsidRPr="00892FF9" w:rsidRDefault="00892FF9" w:rsidP="00892FF9">
      <w:pPr>
        <w:ind w:firstLine="284"/>
        <w:jc w:val="both"/>
        <w:rPr>
          <w:rFonts w:ascii="Osnova MFA Cyrillic" w:hAnsi="Osnova MFA Cyrillic" w:cs="Times New Roman"/>
          <w:sz w:val="24"/>
          <w:szCs w:val="24"/>
        </w:rPr>
      </w:pPr>
      <w:r w:rsidRPr="00892FF9">
        <w:rPr>
          <w:rFonts w:ascii="Osnova MFA Cyrillic" w:hAnsi="Osnova MFA Cyrillic" w:cs="Times New Roman"/>
          <w:sz w:val="24"/>
          <w:szCs w:val="24"/>
        </w:rPr>
        <w:t>4. Умови страхування:</w:t>
      </w:r>
    </w:p>
    <w:p w14:paraId="2E0C00A6" w14:textId="77777777" w:rsidR="00892FF9" w:rsidRPr="00892FF9" w:rsidRDefault="00892FF9" w:rsidP="00892FF9">
      <w:pPr>
        <w:ind w:firstLine="284"/>
        <w:jc w:val="both"/>
        <w:rPr>
          <w:rFonts w:ascii="Osnova MFA Cyrillic" w:hAnsi="Osnova MFA Cyrillic" w:cs="Times New Roman"/>
          <w:sz w:val="24"/>
          <w:szCs w:val="24"/>
        </w:rPr>
      </w:pPr>
      <w:r w:rsidRPr="00892FF9">
        <w:rPr>
          <w:rFonts w:ascii="Osnova MFA Cyrillic" w:hAnsi="Osnova MFA Cyrillic" w:cs="Times New Roman"/>
          <w:sz w:val="24"/>
          <w:szCs w:val="24"/>
        </w:rPr>
        <w:t>4.1. Програма страхування ПОВНЕ КАСКО:</w:t>
      </w:r>
    </w:p>
    <w:p w14:paraId="1D81BC2B" w14:textId="77777777" w:rsidR="00892FF9" w:rsidRPr="00892FF9" w:rsidRDefault="00892FF9" w:rsidP="00892FF9">
      <w:pPr>
        <w:ind w:firstLine="284"/>
        <w:jc w:val="both"/>
        <w:rPr>
          <w:rFonts w:ascii="Osnova MFA Cyrillic" w:hAnsi="Osnova MFA Cyrillic" w:cs="Times New Roman"/>
          <w:sz w:val="24"/>
          <w:szCs w:val="24"/>
        </w:rPr>
      </w:pPr>
      <w:r w:rsidRPr="00892FF9">
        <w:rPr>
          <w:rFonts w:ascii="Osnova MFA Cyrillic" w:hAnsi="Osnova MFA Cyrillic" w:cs="Times New Roman"/>
          <w:sz w:val="24"/>
          <w:szCs w:val="24"/>
        </w:rPr>
        <w:t>-</w:t>
      </w:r>
      <w:r w:rsidRPr="00892FF9">
        <w:rPr>
          <w:rFonts w:ascii="Osnova MFA Cyrillic" w:hAnsi="Osnova MFA Cyrillic" w:cs="Times New Roman"/>
          <w:sz w:val="24"/>
          <w:szCs w:val="24"/>
        </w:rPr>
        <w:tab/>
        <w:t>розмір франшизи 0 % від страхової суми за всіма випадками;</w:t>
      </w:r>
    </w:p>
    <w:p w14:paraId="151C8BA0" w14:textId="77777777" w:rsidR="00892FF9" w:rsidRPr="00892FF9" w:rsidRDefault="00892FF9" w:rsidP="00892FF9">
      <w:pPr>
        <w:ind w:firstLine="284"/>
        <w:jc w:val="both"/>
        <w:rPr>
          <w:rFonts w:ascii="Osnova MFA Cyrillic" w:hAnsi="Osnova MFA Cyrillic" w:cs="Times New Roman"/>
          <w:sz w:val="24"/>
          <w:szCs w:val="24"/>
        </w:rPr>
      </w:pPr>
      <w:r w:rsidRPr="00892FF9">
        <w:rPr>
          <w:rFonts w:ascii="Osnova MFA Cyrillic" w:hAnsi="Osnova MFA Cyrillic" w:cs="Times New Roman"/>
          <w:sz w:val="24"/>
          <w:szCs w:val="24"/>
        </w:rPr>
        <w:t>-</w:t>
      </w:r>
      <w:r w:rsidRPr="00892FF9">
        <w:rPr>
          <w:rFonts w:ascii="Osnova MFA Cyrillic" w:hAnsi="Osnova MFA Cyrillic" w:cs="Times New Roman"/>
          <w:sz w:val="24"/>
          <w:szCs w:val="24"/>
        </w:rPr>
        <w:tab/>
        <w:t>у разі пошкодження виключно скла, дзеркал, фар та ліхтарів виплата страхового відшкодування здійснюється без надання довідки компетентного органу, стосовно пошкодження залізних частин (кузову) не більше двох раз на рік, ліміт відшкодування в межах 5% страхової суми але не більше 100 000 грн. за одним випадком;</w:t>
      </w:r>
    </w:p>
    <w:p w14:paraId="03252FFA" w14:textId="77777777" w:rsidR="00892FF9" w:rsidRPr="00892FF9" w:rsidRDefault="00892FF9" w:rsidP="00892FF9">
      <w:pPr>
        <w:ind w:firstLine="284"/>
        <w:jc w:val="both"/>
        <w:rPr>
          <w:rFonts w:ascii="Osnova MFA Cyrillic" w:hAnsi="Osnova MFA Cyrillic" w:cs="Times New Roman"/>
          <w:sz w:val="24"/>
          <w:szCs w:val="24"/>
        </w:rPr>
      </w:pPr>
      <w:r w:rsidRPr="00892FF9">
        <w:rPr>
          <w:rFonts w:ascii="Osnova MFA Cyrillic" w:hAnsi="Osnova MFA Cyrillic" w:cs="Times New Roman"/>
          <w:sz w:val="24"/>
          <w:szCs w:val="24"/>
        </w:rPr>
        <w:t>-</w:t>
      </w:r>
      <w:r w:rsidRPr="00892FF9">
        <w:rPr>
          <w:rFonts w:ascii="Osnova MFA Cyrillic" w:hAnsi="Osnova MFA Cyrillic" w:cs="Times New Roman"/>
          <w:sz w:val="24"/>
          <w:szCs w:val="24"/>
        </w:rPr>
        <w:tab/>
        <w:t>допущені до керування застрахованими ТЗ будь-які водії, визначені наказом по підприємству Страхувальника, мінімальний водійський стаж - більше 3-х років;</w:t>
      </w:r>
    </w:p>
    <w:p w14:paraId="44AE3BCC" w14:textId="77777777" w:rsidR="00892FF9" w:rsidRPr="00892FF9" w:rsidRDefault="00892FF9" w:rsidP="00892FF9">
      <w:pPr>
        <w:ind w:firstLine="284"/>
        <w:jc w:val="both"/>
        <w:rPr>
          <w:rFonts w:ascii="Osnova MFA Cyrillic" w:hAnsi="Osnova MFA Cyrillic" w:cs="Times New Roman"/>
          <w:sz w:val="24"/>
          <w:szCs w:val="24"/>
        </w:rPr>
      </w:pPr>
      <w:r w:rsidRPr="00892FF9">
        <w:rPr>
          <w:rFonts w:ascii="Osnova MFA Cyrillic" w:hAnsi="Osnova MFA Cyrillic" w:cs="Times New Roman"/>
          <w:sz w:val="24"/>
          <w:szCs w:val="24"/>
        </w:rPr>
        <w:t>-</w:t>
      </w:r>
      <w:r w:rsidRPr="00892FF9">
        <w:rPr>
          <w:rFonts w:ascii="Osnova MFA Cyrillic" w:hAnsi="Osnova MFA Cyrillic" w:cs="Times New Roman"/>
          <w:sz w:val="24"/>
          <w:szCs w:val="24"/>
        </w:rPr>
        <w:tab/>
        <w:t>розмір страхового відшкодування визначається без урахування проценту зносу на деталі, що замінюються;</w:t>
      </w:r>
    </w:p>
    <w:p w14:paraId="6B38E0DE" w14:textId="77777777" w:rsidR="00892FF9" w:rsidRPr="00892FF9" w:rsidRDefault="00892FF9" w:rsidP="00892FF9">
      <w:pPr>
        <w:ind w:firstLine="284"/>
        <w:jc w:val="both"/>
        <w:rPr>
          <w:rFonts w:ascii="Osnova MFA Cyrillic" w:hAnsi="Osnova MFA Cyrillic" w:cs="Times New Roman"/>
          <w:sz w:val="24"/>
          <w:szCs w:val="24"/>
        </w:rPr>
      </w:pPr>
      <w:r w:rsidRPr="00892FF9">
        <w:rPr>
          <w:rFonts w:ascii="Osnova MFA Cyrillic" w:hAnsi="Osnova MFA Cyrillic" w:cs="Times New Roman"/>
          <w:sz w:val="24"/>
          <w:szCs w:val="24"/>
        </w:rPr>
        <w:t>-</w:t>
      </w:r>
      <w:r w:rsidRPr="00892FF9">
        <w:rPr>
          <w:rFonts w:ascii="Osnova MFA Cyrillic" w:hAnsi="Osnova MFA Cyrillic" w:cs="Times New Roman"/>
          <w:sz w:val="24"/>
          <w:szCs w:val="24"/>
        </w:rPr>
        <w:tab/>
        <w:t>розмір страхового відшкодування визначається без врахування знецінення вартості автомобіля за час дії Договору;</w:t>
      </w:r>
    </w:p>
    <w:p w14:paraId="00179ABD" w14:textId="77777777" w:rsidR="00892FF9" w:rsidRPr="00892FF9" w:rsidRDefault="00892FF9" w:rsidP="00892FF9">
      <w:pPr>
        <w:ind w:firstLine="284"/>
        <w:jc w:val="both"/>
        <w:rPr>
          <w:rFonts w:ascii="Osnova MFA Cyrillic" w:hAnsi="Osnova MFA Cyrillic" w:cs="Times New Roman"/>
          <w:sz w:val="24"/>
          <w:szCs w:val="24"/>
        </w:rPr>
      </w:pPr>
      <w:r w:rsidRPr="00892FF9">
        <w:rPr>
          <w:rFonts w:ascii="Osnova MFA Cyrillic" w:hAnsi="Osnova MFA Cyrillic" w:cs="Times New Roman"/>
          <w:sz w:val="24"/>
          <w:szCs w:val="24"/>
        </w:rPr>
        <w:lastRenderedPageBreak/>
        <w:t>-</w:t>
      </w:r>
      <w:r w:rsidRPr="00892FF9">
        <w:rPr>
          <w:rFonts w:ascii="Osnova MFA Cyrillic" w:hAnsi="Osnova MFA Cyrillic" w:cs="Times New Roman"/>
          <w:sz w:val="24"/>
          <w:szCs w:val="24"/>
        </w:rPr>
        <w:tab/>
        <w:t>виплата страхового відшкодування здійснюється в повному обсязі на сертифіковане або погоджене зі Страхувальником СТО;</w:t>
      </w:r>
    </w:p>
    <w:p w14:paraId="24980254" w14:textId="77777777" w:rsidR="00892FF9" w:rsidRPr="00892FF9" w:rsidRDefault="00892FF9" w:rsidP="00892FF9">
      <w:pPr>
        <w:ind w:firstLine="284"/>
        <w:jc w:val="both"/>
        <w:rPr>
          <w:rFonts w:ascii="Osnova MFA Cyrillic" w:hAnsi="Osnova MFA Cyrillic" w:cs="Times New Roman"/>
          <w:sz w:val="24"/>
          <w:szCs w:val="24"/>
        </w:rPr>
      </w:pPr>
      <w:r w:rsidRPr="00892FF9">
        <w:rPr>
          <w:rFonts w:ascii="Osnova MFA Cyrillic" w:hAnsi="Osnova MFA Cyrillic" w:cs="Times New Roman"/>
          <w:sz w:val="24"/>
          <w:szCs w:val="24"/>
        </w:rPr>
        <w:t>-</w:t>
      </w:r>
      <w:r w:rsidRPr="00892FF9">
        <w:rPr>
          <w:rFonts w:ascii="Osnova MFA Cyrillic" w:hAnsi="Osnova MFA Cyrillic" w:cs="Times New Roman"/>
          <w:sz w:val="24"/>
          <w:szCs w:val="24"/>
        </w:rPr>
        <w:tab/>
        <w:t>територія страхування Україна, Європа;</w:t>
      </w:r>
    </w:p>
    <w:p w14:paraId="769E16CC" w14:textId="77777777" w:rsidR="00892FF9" w:rsidRPr="00892FF9" w:rsidRDefault="00892FF9" w:rsidP="00892FF9">
      <w:pPr>
        <w:ind w:firstLine="284"/>
        <w:jc w:val="both"/>
        <w:rPr>
          <w:rFonts w:ascii="Osnova MFA Cyrillic" w:hAnsi="Osnova MFA Cyrillic" w:cs="Times New Roman"/>
          <w:sz w:val="24"/>
          <w:szCs w:val="24"/>
        </w:rPr>
      </w:pPr>
      <w:r w:rsidRPr="00892FF9">
        <w:rPr>
          <w:rFonts w:ascii="Osnova MFA Cyrillic" w:hAnsi="Osnova MFA Cyrillic" w:cs="Times New Roman"/>
          <w:sz w:val="24"/>
          <w:szCs w:val="24"/>
        </w:rPr>
        <w:t>-</w:t>
      </w:r>
      <w:r w:rsidRPr="00892FF9">
        <w:rPr>
          <w:rFonts w:ascii="Osnova MFA Cyrillic" w:hAnsi="Osnova MFA Cyrillic" w:cs="Times New Roman"/>
          <w:sz w:val="24"/>
          <w:szCs w:val="24"/>
        </w:rPr>
        <w:tab/>
        <w:t xml:space="preserve">витрати на евакуатор - без обмежень по території України; </w:t>
      </w:r>
    </w:p>
    <w:p w14:paraId="29DD8620" w14:textId="77777777" w:rsidR="00892FF9" w:rsidRPr="00892FF9" w:rsidRDefault="00892FF9" w:rsidP="00892FF9">
      <w:pPr>
        <w:ind w:firstLine="284"/>
        <w:jc w:val="both"/>
        <w:rPr>
          <w:rFonts w:ascii="Osnova MFA Cyrillic" w:hAnsi="Osnova MFA Cyrillic" w:cs="Times New Roman"/>
          <w:sz w:val="24"/>
          <w:szCs w:val="24"/>
        </w:rPr>
      </w:pPr>
      <w:r w:rsidRPr="00892FF9">
        <w:rPr>
          <w:rFonts w:ascii="Osnova MFA Cyrillic" w:hAnsi="Osnova MFA Cyrillic" w:cs="Times New Roman"/>
          <w:sz w:val="24"/>
          <w:szCs w:val="24"/>
        </w:rPr>
        <w:t>-</w:t>
      </w:r>
      <w:r w:rsidRPr="00892FF9">
        <w:rPr>
          <w:rFonts w:ascii="Osnova MFA Cyrillic" w:hAnsi="Osnova MFA Cyrillic" w:cs="Times New Roman"/>
          <w:sz w:val="24"/>
          <w:szCs w:val="24"/>
        </w:rPr>
        <w:tab/>
        <w:t>Без обмежень виплат при порушенні  ПДР, включаючи грубі порушення;</w:t>
      </w:r>
    </w:p>
    <w:p w14:paraId="326F3066" w14:textId="77777777" w:rsidR="00892FF9" w:rsidRPr="00892FF9" w:rsidRDefault="00892FF9" w:rsidP="00892FF9">
      <w:pPr>
        <w:ind w:firstLine="284"/>
        <w:jc w:val="both"/>
        <w:rPr>
          <w:rFonts w:ascii="Osnova MFA Cyrillic" w:hAnsi="Osnova MFA Cyrillic" w:cs="Times New Roman"/>
          <w:sz w:val="24"/>
          <w:szCs w:val="24"/>
        </w:rPr>
      </w:pPr>
      <w:r w:rsidRPr="00892FF9">
        <w:rPr>
          <w:rFonts w:ascii="Osnova MFA Cyrillic" w:hAnsi="Osnova MFA Cyrillic" w:cs="Times New Roman"/>
          <w:sz w:val="24"/>
          <w:szCs w:val="24"/>
        </w:rPr>
        <w:t>-</w:t>
      </w:r>
      <w:r w:rsidRPr="00892FF9">
        <w:rPr>
          <w:rFonts w:ascii="Osnova MFA Cyrillic" w:hAnsi="Osnova MFA Cyrillic" w:cs="Times New Roman"/>
          <w:sz w:val="24"/>
          <w:szCs w:val="24"/>
        </w:rPr>
        <w:tab/>
        <w:t>Використання транспортного засобу: службовий.</w:t>
      </w:r>
    </w:p>
    <w:p w14:paraId="6EA08A6D" w14:textId="77777777" w:rsidR="00892FF9" w:rsidRPr="00892FF9" w:rsidRDefault="00892FF9" w:rsidP="00892FF9">
      <w:pPr>
        <w:ind w:firstLine="284"/>
        <w:jc w:val="both"/>
        <w:rPr>
          <w:rFonts w:ascii="Osnova MFA Cyrillic" w:hAnsi="Osnova MFA Cyrillic" w:cs="Times New Roman"/>
          <w:sz w:val="24"/>
          <w:szCs w:val="24"/>
        </w:rPr>
      </w:pPr>
      <w:r w:rsidRPr="00892FF9">
        <w:rPr>
          <w:rFonts w:ascii="Osnova MFA Cyrillic" w:hAnsi="Osnova MFA Cyrillic" w:cs="Times New Roman"/>
          <w:sz w:val="24"/>
          <w:szCs w:val="24"/>
        </w:rPr>
        <w:t>3.</w:t>
      </w:r>
      <w:r w:rsidRPr="00892FF9">
        <w:rPr>
          <w:rFonts w:ascii="Osnova MFA Cyrillic" w:hAnsi="Osnova MFA Cyrillic" w:cs="Times New Roman"/>
          <w:sz w:val="24"/>
          <w:szCs w:val="24"/>
        </w:rPr>
        <w:tab/>
        <w:t>Страхові ризики:</w:t>
      </w:r>
    </w:p>
    <w:p w14:paraId="1FEB5B7B" w14:textId="77777777" w:rsidR="00892FF9" w:rsidRPr="00892FF9" w:rsidRDefault="00892FF9" w:rsidP="00892FF9">
      <w:pPr>
        <w:ind w:firstLine="284"/>
        <w:jc w:val="both"/>
        <w:rPr>
          <w:rFonts w:ascii="Osnova MFA Cyrillic" w:hAnsi="Osnova MFA Cyrillic" w:cs="Times New Roman"/>
          <w:sz w:val="24"/>
          <w:szCs w:val="24"/>
        </w:rPr>
      </w:pPr>
      <w:r w:rsidRPr="00892FF9">
        <w:rPr>
          <w:rFonts w:ascii="Osnova MFA Cyrillic" w:hAnsi="Osnova MFA Cyrillic" w:cs="Times New Roman"/>
          <w:sz w:val="24"/>
          <w:szCs w:val="24"/>
        </w:rPr>
        <w:t>- збиток в результаті дорожньо-транспортної пригоди (ДТП). Будь-яке пошкодження або знищення транспортного засобу, його окремих частин або додаткового обладнання внаслідок дорожньо-транспортної пригоди.</w:t>
      </w:r>
    </w:p>
    <w:p w14:paraId="2321361B" w14:textId="77777777" w:rsidR="00892FF9" w:rsidRPr="00892FF9" w:rsidRDefault="00892FF9" w:rsidP="00892FF9">
      <w:pPr>
        <w:ind w:firstLine="284"/>
        <w:jc w:val="both"/>
        <w:rPr>
          <w:rFonts w:ascii="Osnova MFA Cyrillic" w:hAnsi="Osnova MFA Cyrillic" w:cs="Times New Roman"/>
          <w:sz w:val="24"/>
          <w:szCs w:val="24"/>
        </w:rPr>
      </w:pPr>
      <w:r w:rsidRPr="00892FF9">
        <w:rPr>
          <w:rFonts w:ascii="Osnova MFA Cyrillic" w:hAnsi="Osnova MFA Cyrillic" w:cs="Times New Roman"/>
          <w:sz w:val="24"/>
          <w:szCs w:val="24"/>
        </w:rPr>
        <w:t>- викрадення, незаконне заволодіння транспортним засобом шляхом крадіжки, грабежу, розбійного нападу.</w:t>
      </w:r>
    </w:p>
    <w:p w14:paraId="4C257B08" w14:textId="77777777" w:rsidR="00892FF9" w:rsidRPr="00892FF9" w:rsidRDefault="00892FF9" w:rsidP="00892FF9">
      <w:pPr>
        <w:ind w:firstLine="284"/>
        <w:jc w:val="both"/>
        <w:rPr>
          <w:rFonts w:ascii="Osnova MFA Cyrillic" w:hAnsi="Osnova MFA Cyrillic" w:cs="Times New Roman"/>
          <w:sz w:val="24"/>
          <w:szCs w:val="24"/>
        </w:rPr>
      </w:pPr>
      <w:r w:rsidRPr="00892FF9">
        <w:rPr>
          <w:rFonts w:ascii="Osnova MFA Cyrillic" w:hAnsi="Osnova MFA Cyrillic" w:cs="Times New Roman"/>
          <w:sz w:val="24"/>
          <w:szCs w:val="24"/>
        </w:rPr>
        <w:t xml:space="preserve">- збиток внаслідок інших подій. Пошкодження або знищення транспортного засобу, його складових частин або додаткового обладнання внаслідок протиправних дій третіх осіб (в тому числі і крадіжка окремих складових частин транспортного засобу або додаткового обладнання), стихійного лиха, пожежі, вибуху, нападу тварин, падіння на транспортний засіб сторонніх предметів (дерев, снігу, каміння, рекламних щитів і </w:t>
      </w:r>
      <w:proofErr w:type="spellStart"/>
      <w:r w:rsidRPr="00892FF9">
        <w:rPr>
          <w:rFonts w:ascii="Osnova MFA Cyrillic" w:hAnsi="Osnova MFA Cyrillic" w:cs="Times New Roman"/>
          <w:sz w:val="24"/>
          <w:szCs w:val="24"/>
        </w:rPr>
        <w:t>т.д</w:t>
      </w:r>
      <w:proofErr w:type="spellEnd"/>
      <w:r w:rsidRPr="00892FF9">
        <w:rPr>
          <w:rFonts w:ascii="Osnova MFA Cyrillic" w:hAnsi="Osnova MFA Cyrillic" w:cs="Times New Roman"/>
          <w:sz w:val="24"/>
          <w:szCs w:val="24"/>
        </w:rPr>
        <w:t>.), пошкодження камінням та іншими предметами, які вилетіли з-під коліс транспортного засобу, а також внаслідок поза нього фізичного впливу інших випадкових і непередбачених подій.</w:t>
      </w:r>
    </w:p>
    <w:p w14:paraId="54EDB7D9" w14:textId="77777777" w:rsidR="00892FF9" w:rsidRPr="00892FF9" w:rsidRDefault="00892FF9" w:rsidP="00892FF9">
      <w:pPr>
        <w:ind w:firstLine="284"/>
        <w:jc w:val="both"/>
        <w:rPr>
          <w:rFonts w:ascii="Osnova MFA Cyrillic" w:hAnsi="Osnova MFA Cyrillic" w:cs="Times New Roman"/>
          <w:sz w:val="24"/>
          <w:szCs w:val="24"/>
        </w:rPr>
      </w:pPr>
      <w:r w:rsidRPr="00892FF9">
        <w:rPr>
          <w:rFonts w:ascii="Osnova MFA Cyrillic" w:hAnsi="Osnova MFA Cyrillic" w:cs="Times New Roman"/>
          <w:sz w:val="24"/>
          <w:szCs w:val="24"/>
        </w:rPr>
        <w:t>4. Ціна пропозиції враховує всі витрати на виїзд представника Учасника до місця знаходження транспортного засобу, оформлення (видачу) сертифікату страхування, сплату податків і зборів, та інші витрати Учасника, пов’язанні з наданням Послуги.</w:t>
      </w:r>
    </w:p>
    <w:p w14:paraId="3EB2E6C9" w14:textId="77777777" w:rsidR="00892FF9" w:rsidRPr="00892FF9" w:rsidRDefault="00892FF9" w:rsidP="00892FF9">
      <w:pPr>
        <w:ind w:firstLine="284"/>
        <w:jc w:val="both"/>
        <w:rPr>
          <w:rFonts w:ascii="Osnova MFA Cyrillic" w:hAnsi="Osnova MFA Cyrillic" w:cs="Times New Roman"/>
          <w:sz w:val="24"/>
          <w:szCs w:val="24"/>
        </w:rPr>
      </w:pPr>
      <w:r w:rsidRPr="00892FF9">
        <w:rPr>
          <w:rFonts w:ascii="Osnova MFA Cyrillic" w:hAnsi="Osnova MFA Cyrillic" w:cs="Times New Roman"/>
          <w:sz w:val="24"/>
          <w:szCs w:val="24"/>
        </w:rPr>
        <w:t>5. У разі втрати страхового сертифікату страховик зобов’язаний протягом семи календарних днів безкоштовно видати дублікат цього сертифікату на підставі заяви страхувальника. У разі втрати дубліката повторна видача дубліката страхового сертифікату здійснюється страховиком безоплатно.</w:t>
      </w:r>
    </w:p>
    <w:p w14:paraId="704C7686" w14:textId="77777777" w:rsidR="00892FF9" w:rsidRPr="00892FF9" w:rsidRDefault="00892FF9" w:rsidP="00892FF9">
      <w:pPr>
        <w:ind w:firstLine="284"/>
        <w:jc w:val="both"/>
        <w:rPr>
          <w:rFonts w:ascii="Osnova MFA Cyrillic" w:hAnsi="Osnova MFA Cyrillic" w:cs="Times New Roman"/>
          <w:sz w:val="24"/>
          <w:szCs w:val="24"/>
        </w:rPr>
      </w:pPr>
      <w:r w:rsidRPr="00892FF9">
        <w:rPr>
          <w:rFonts w:ascii="Osnova MFA Cyrillic" w:hAnsi="Osnova MFA Cyrillic" w:cs="Times New Roman"/>
          <w:sz w:val="24"/>
          <w:szCs w:val="24"/>
        </w:rPr>
        <w:t>6.  Додатково потрібно надати наступні документи:</w:t>
      </w:r>
    </w:p>
    <w:p w14:paraId="406BD3C9" w14:textId="77777777" w:rsidR="00892FF9" w:rsidRPr="00892FF9" w:rsidRDefault="00892FF9" w:rsidP="00892FF9">
      <w:pPr>
        <w:jc w:val="both"/>
        <w:rPr>
          <w:rFonts w:ascii="Osnova MFA Cyrillic" w:hAnsi="Osnova MFA Cyrillic" w:cs="Times New Roman"/>
          <w:sz w:val="24"/>
          <w:szCs w:val="24"/>
        </w:rPr>
      </w:pPr>
      <w:r w:rsidRPr="00892FF9">
        <w:rPr>
          <w:rFonts w:ascii="Osnova MFA Cyrillic" w:hAnsi="Osnova MFA Cyrillic" w:cs="Times New Roman"/>
          <w:sz w:val="24"/>
          <w:szCs w:val="24"/>
        </w:rPr>
        <w:t>6.1.</w:t>
      </w:r>
      <w:r w:rsidRPr="00892FF9">
        <w:rPr>
          <w:rFonts w:ascii="Osnova MFA Cyrillic" w:hAnsi="Osnova MFA Cyrillic" w:cs="Times New Roman"/>
          <w:sz w:val="24"/>
          <w:szCs w:val="24"/>
        </w:rPr>
        <w:tab/>
        <w:t>Учасник (або субпідрядник) повинен надати сертифікат на систему екологічного управління стосовно діяльності страхових агентів i брокерів, перестрахування та інших видів страхування, крім страхування життя ДСТУ ISO 14001:2015 (ISO 14001:2015, IDT).</w:t>
      </w:r>
    </w:p>
    <w:p w14:paraId="03A8AF73" w14:textId="77777777" w:rsidR="00892FF9" w:rsidRPr="00892FF9" w:rsidRDefault="00892FF9" w:rsidP="00892FF9">
      <w:pPr>
        <w:jc w:val="both"/>
        <w:rPr>
          <w:rFonts w:ascii="Osnova MFA Cyrillic" w:hAnsi="Osnova MFA Cyrillic" w:cs="Times New Roman"/>
          <w:sz w:val="24"/>
          <w:szCs w:val="24"/>
        </w:rPr>
      </w:pPr>
      <w:r w:rsidRPr="00892FF9">
        <w:rPr>
          <w:rFonts w:ascii="Osnova MFA Cyrillic" w:hAnsi="Osnova MFA Cyrillic" w:cs="Times New Roman"/>
          <w:sz w:val="24"/>
          <w:szCs w:val="24"/>
        </w:rPr>
        <w:t>6.2. Учасник (або субпідрядник) повинен надати сертифікат на систему інформаційною безпекою стосовно діяльності страхових агентів i брокерів, перестрахування та інших видів страхування, крім страхування життя ДСТУ ISО/IEC 27001:2023 (ISО/IEC 27001:2022, IDT).</w:t>
      </w:r>
    </w:p>
    <w:p w14:paraId="1EA17283" w14:textId="343B0891" w:rsidR="00C20D4A" w:rsidRPr="00892FF9" w:rsidRDefault="00892FF9" w:rsidP="00892FF9">
      <w:pPr>
        <w:tabs>
          <w:tab w:val="left" w:pos="3741"/>
        </w:tabs>
        <w:jc w:val="both"/>
        <w:rPr>
          <w:rFonts w:ascii="Osnova MFA Cyrillic" w:hAnsi="Osnova MFA Cyrillic" w:cs="Times New Roman"/>
          <w:sz w:val="24"/>
          <w:szCs w:val="24"/>
        </w:rPr>
      </w:pPr>
      <w:r w:rsidRPr="00892FF9">
        <w:rPr>
          <w:rFonts w:ascii="Osnova MFA Cyrillic" w:hAnsi="Osnova MFA Cyrillic" w:cs="Times New Roman"/>
          <w:sz w:val="24"/>
          <w:szCs w:val="24"/>
        </w:rPr>
        <w:t>6.3. Учасник (або субпідрядник) повинен надати сертифікат (або свідоцтво) про присвоєння, актуального на дату подачі документів тендерної пропозиції, рейтингу фінансової стійкості Учаснику за національної рейтинговою шкалою на рівні AAА</w:t>
      </w:r>
      <w:r w:rsidRPr="00892FF9">
        <w:rPr>
          <w:rFonts w:ascii="Osnova MFA Cyrillic" w:hAnsi="Osnova MFA Cyrillic" w:cs="Times New Roman"/>
          <w:color w:val="FF0000"/>
          <w:sz w:val="24"/>
          <w:szCs w:val="24"/>
        </w:rPr>
        <w:t>.</w:t>
      </w:r>
      <w:r w:rsidR="001634EB" w:rsidRPr="00892FF9">
        <w:rPr>
          <w:rFonts w:ascii="Osnova MFA Cyrillic" w:hAnsi="Osnova MFA Cyrillic" w:cs="Times New Roman"/>
          <w:sz w:val="24"/>
          <w:szCs w:val="24"/>
        </w:rPr>
        <w:t>.</w:t>
      </w:r>
    </w:p>
    <w:p w14:paraId="356C1570" w14:textId="77777777" w:rsidR="001634EB" w:rsidRPr="00892FF9" w:rsidRDefault="001634EB" w:rsidP="001634EB">
      <w:pPr>
        <w:tabs>
          <w:tab w:val="left" w:pos="3741"/>
        </w:tabs>
        <w:rPr>
          <w:rFonts w:ascii="Osnova MFA Cyrillic" w:hAnsi="Osnova MFA Cyrillic" w:cs="Times New Roman"/>
          <w:sz w:val="24"/>
          <w:szCs w:val="24"/>
        </w:rPr>
      </w:pPr>
    </w:p>
    <w:p w14:paraId="28B5BC72" w14:textId="77777777" w:rsidR="00892FF9" w:rsidRPr="00892FF9" w:rsidRDefault="00892FF9" w:rsidP="001634EB">
      <w:pPr>
        <w:tabs>
          <w:tab w:val="left" w:pos="3741"/>
        </w:tabs>
        <w:rPr>
          <w:rFonts w:ascii="Osnova MFA Cyrillic" w:hAnsi="Osnova MFA Cyrillic" w:cs="Times New Roman"/>
          <w:sz w:val="24"/>
          <w:szCs w:val="24"/>
        </w:rPr>
      </w:pPr>
    </w:p>
    <w:p w14:paraId="49410893" w14:textId="77777777" w:rsidR="00892FF9" w:rsidRPr="00892FF9" w:rsidRDefault="00892FF9" w:rsidP="001634EB">
      <w:pPr>
        <w:tabs>
          <w:tab w:val="left" w:pos="3741"/>
        </w:tabs>
        <w:rPr>
          <w:rFonts w:ascii="Osnova MFA Cyrillic" w:hAnsi="Osnova MFA Cyrillic" w:cs="Times New Roman"/>
          <w:sz w:val="24"/>
          <w:szCs w:val="24"/>
        </w:rPr>
      </w:pPr>
    </w:p>
    <w:p w14:paraId="23C8B991" w14:textId="77777777" w:rsidR="00892FF9" w:rsidRPr="00892FF9" w:rsidRDefault="00892FF9" w:rsidP="001634EB">
      <w:pPr>
        <w:tabs>
          <w:tab w:val="left" w:pos="3741"/>
        </w:tabs>
        <w:rPr>
          <w:rFonts w:ascii="Osnova MFA Cyrillic" w:hAnsi="Osnova MFA Cyrillic" w:cs="Times New Roman"/>
          <w:sz w:val="24"/>
          <w:szCs w:val="24"/>
        </w:rPr>
      </w:pPr>
    </w:p>
    <w:p w14:paraId="66D415C6" w14:textId="77777777" w:rsidR="00892FF9" w:rsidRPr="00892FF9" w:rsidRDefault="00892FF9" w:rsidP="001634EB">
      <w:pPr>
        <w:tabs>
          <w:tab w:val="left" w:pos="3741"/>
        </w:tabs>
        <w:rPr>
          <w:rFonts w:ascii="Osnova MFA Cyrillic" w:hAnsi="Osnova MFA Cyrillic" w:cs="Times New Roman"/>
          <w:sz w:val="24"/>
          <w:szCs w:val="24"/>
        </w:rPr>
      </w:pPr>
    </w:p>
    <w:p w14:paraId="459F36E2" w14:textId="77777777" w:rsidR="00892FF9" w:rsidRPr="00892FF9" w:rsidRDefault="00892FF9" w:rsidP="001634EB">
      <w:pPr>
        <w:tabs>
          <w:tab w:val="left" w:pos="3741"/>
        </w:tabs>
        <w:rPr>
          <w:rFonts w:ascii="Osnova MFA Cyrillic" w:hAnsi="Osnova MFA Cyrillic" w:cs="Times New Roman"/>
          <w:sz w:val="24"/>
          <w:szCs w:val="24"/>
        </w:rPr>
      </w:pPr>
    </w:p>
    <w:p w14:paraId="69948BD3" w14:textId="77777777" w:rsidR="00892FF9" w:rsidRPr="00892FF9" w:rsidRDefault="00892FF9" w:rsidP="001634EB">
      <w:pPr>
        <w:tabs>
          <w:tab w:val="left" w:pos="3741"/>
        </w:tabs>
        <w:rPr>
          <w:rFonts w:ascii="Osnova MFA Cyrillic" w:hAnsi="Osnova MFA Cyrillic" w:cs="Times New Roman"/>
          <w:sz w:val="24"/>
          <w:szCs w:val="24"/>
        </w:rPr>
      </w:pPr>
    </w:p>
    <w:p w14:paraId="5B45D833" w14:textId="77777777" w:rsidR="00892FF9" w:rsidRPr="00892FF9" w:rsidRDefault="00892FF9" w:rsidP="001634EB">
      <w:pPr>
        <w:tabs>
          <w:tab w:val="left" w:pos="3741"/>
        </w:tabs>
        <w:rPr>
          <w:rFonts w:ascii="Osnova MFA Cyrillic" w:hAnsi="Osnova MFA Cyrillic" w:cs="Times New Roman"/>
          <w:sz w:val="24"/>
          <w:szCs w:val="24"/>
        </w:rPr>
      </w:pPr>
    </w:p>
    <w:p w14:paraId="61807AF0" w14:textId="77777777" w:rsidR="00892FF9" w:rsidRPr="00892FF9" w:rsidRDefault="00892FF9" w:rsidP="001634EB">
      <w:pPr>
        <w:tabs>
          <w:tab w:val="left" w:pos="3741"/>
        </w:tabs>
        <w:rPr>
          <w:rFonts w:ascii="Osnova MFA Cyrillic" w:hAnsi="Osnova MFA Cyrillic" w:cs="Times New Roman"/>
          <w:sz w:val="24"/>
          <w:szCs w:val="24"/>
        </w:rPr>
      </w:pPr>
    </w:p>
    <w:p w14:paraId="2C3F8CFF" w14:textId="77777777" w:rsidR="00892FF9" w:rsidRPr="00892FF9" w:rsidRDefault="00892FF9" w:rsidP="001634EB">
      <w:pPr>
        <w:tabs>
          <w:tab w:val="left" w:pos="3741"/>
        </w:tabs>
        <w:rPr>
          <w:rFonts w:ascii="Osnova MFA Cyrillic" w:hAnsi="Osnova MFA Cyrillic" w:cs="Times New Roman"/>
          <w:sz w:val="24"/>
          <w:szCs w:val="24"/>
        </w:rPr>
      </w:pPr>
    </w:p>
    <w:p w14:paraId="2AE2D1CC" w14:textId="77777777" w:rsidR="00892FF9" w:rsidRPr="00892FF9" w:rsidRDefault="00892FF9" w:rsidP="001634EB">
      <w:pPr>
        <w:tabs>
          <w:tab w:val="left" w:pos="3741"/>
        </w:tabs>
        <w:rPr>
          <w:rFonts w:ascii="Osnova MFA Cyrillic" w:hAnsi="Osnova MFA Cyrillic" w:cs="Times New Roman"/>
          <w:sz w:val="24"/>
          <w:szCs w:val="24"/>
        </w:rPr>
      </w:pPr>
    </w:p>
    <w:p w14:paraId="7BB7CE63" w14:textId="77777777" w:rsidR="00892FF9" w:rsidRPr="00892FF9" w:rsidRDefault="00892FF9" w:rsidP="001634EB">
      <w:pPr>
        <w:tabs>
          <w:tab w:val="left" w:pos="3741"/>
        </w:tabs>
        <w:rPr>
          <w:rFonts w:ascii="Osnova MFA Cyrillic" w:hAnsi="Osnova MFA Cyrillic" w:cs="Times New Roman"/>
          <w:sz w:val="24"/>
          <w:szCs w:val="24"/>
        </w:rPr>
      </w:pPr>
    </w:p>
    <w:p w14:paraId="1ABA4911" w14:textId="77777777" w:rsidR="00892FF9" w:rsidRPr="00892FF9" w:rsidRDefault="00892FF9" w:rsidP="001634EB">
      <w:pPr>
        <w:tabs>
          <w:tab w:val="left" w:pos="3741"/>
        </w:tabs>
        <w:rPr>
          <w:rFonts w:ascii="Osnova MFA Cyrillic" w:hAnsi="Osnova MFA Cyrillic" w:cs="Times New Roman"/>
          <w:sz w:val="24"/>
          <w:szCs w:val="24"/>
        </w:rPr>
      </w:pPr>
    </w:p>
    <w:p w14:paraId="3222FEF3" w14:textId="77777777" w:rsidR="00892FF9" w:rsidRPr="00892FF9" w:rsidRDefault="00892FF9" w:rsidP="001634EB">
      <w:pPr>
        <w:tabs>
          <w:tab w:val="left" w:pos="3741"/>
        </w:tabs>
        <w:rPr>
          <w:rFonts w:ascii="Osnova MFA Cyrillic" w:hAnsi="Osnova MFA Cyrillic" w:cs="Times New Roman"/>
          <w:sz w:val="24"/>
          <w:szCs w:val="24"/>
        </w:rPr>
      </w:pPr>
    </w:p>
    <w:p w14:paraId="7CF261E6" w14:textId="77777777" w:rsidR="00892FF9" w:rsidRPr="00892FF9" w:rsidRDefault="00892FF9" w:rsidP="001634EB">
      <w:pPr>
        <w:tabs>
          <w:tab w:val="left" w:pos="3741"/>
        </w:tabs>
        <w:rPr>
          <w:rFonts w:ascii="Osnova MFA Cyrillic" w:hAnsi="Osnova MFA Cyrillic" w:cs="Times New Roman"/>
          <w:sz w:val="24"/>
          <w:szCs w:val="24"/>
        </w:rPr>
      </w:pPr>
    </w:p>
    <w:p w14:paraId="73BDB40C" w14:textId="77777777" w:rsidR="00892FF9" w:rsidRPr="00892FF9" w:rsidRDefault="00892FF9" w:rsidP="001634EB">
      <w:pPr>
        <w:tabs>
          <w:tab w:val="left" w:pos="3741"/>
        </w:tabs>
        <w:rPr>
          <w:rFonts w:ascii="Osnova MFA Cyrillic" w:hAnsi="Osnova MFA Cyrillic" w:cs="Times New Roman"/>
          <w:sz w:val="24"/>
          <w:szCs w:val="24"/>
        </w:rPr>
      </w:pPr>
    </w:p>
    <w:p w14:paraId="58427CDB" w14:textId="77777777" w:rsidR="00892FF9" w:rsidRPr="00892FF9" w:rsidRDefault="00892FF9" w:rsidP="001634EB">
      <w:pPr>
        <w:tabs>
          <w:tab w:val="left" w:pos="3741"/>
        </w:tabs>
        <w:rPr>
          <w:rFonts w:ascii="Osnova MFA Cyrillic" w:hAnsi="Osnova MFA Cyrillic" w:cs="Times New Roman"/>
          <w:sz w:val="24"/>
          <w:szCs w:val="24"/>
        </w:rPr>
      </w:pPr>
    </w:p>
    <w:p w14:paraId="2A1C1B7A" w14:textId="77777777" w:rsidR="00892FF9" w:rsidRPr="00892FF9" w:rsidRDefault="00892FF9" w:rsidP="001634EB">
      <w:pPr>
        <w:tabs>
          <w:tab w:val="left" w:pos="3741"/>
        </w:tabs>
        <w:rPr>
          <w:rFonts w:ascii="Osnova MFA Cyrillic" w:hAnsi="Osnova MFA Cyrillic" w:cs="Times New Roman"/>
          <w:sz w:val="24"/>
          <w:szCs w:val="24"/>
        </w:rPr>
      </w:pPr>
    </w:p>
    <w:p w14:paraId="04BA19C2" w14:textId="77777777" w:rsidR="00892FF9" w:rsidRPr="00892FF9" w:rsidRDefault="00892FF9" w:rsidP="001634EB">
      <w:pPr>
        <w:tabs>
          <w:tab w:val="left" w:pos="3741"/>
        </w:tabs>
        <w:rPr>
          <w:rFonts w:ascii="Osnova MFA Cyrillic" w:hAnsi="Osnova MFA Cyrillic" w:cs="Times New Roman"/>
          <w:sz w:val="24"/>
          <w:szCs w:val="24"/>
        </w:rPr>
      </w:pPr>
    </w:p>
    <w:p w14:paraId="1DB630A3" w14:textId="77777777" w:rsidR="00892FF9" w:rsidRPr="00892FF9" w:rsidRDefault="00892FF9" w:rsidP="001634EB">
      <w:pPr>
        <w:tabs>
          <w:tab w:val="left" w:pos="3741"/>
        </w:tabs>
        <w:rPr>
          <w:rFonts w:ascii="Osnova MFA Cyrillic" w:hAnsi="Osnova MFA Cyrillic" w:cs="Times New Roman"/>
          <w:sz w:val="24"/>
          <w:szCs w:val="24"/>
        </w:rPr>
        <w:sectPr w:rsidR="00892FF9" w:rsidRPr="00892FF9" w:rsidSect="00892FF9">
          <w:pgSz w:w="11910" w:h="16840" w:code="9"/>
          <w:pgMar w:top="318" w:right="278" w:bottom="658" w:left="567" w:header="720" w:footer="720" w:gutter="0"/>
          <w:cols w:space="720"/>
          <w:docGrid w:linePitch="299"/>
        </w:sectPr>
      </w:pPr>
    </w:p>
    <w:p w14:paraId="542905CA" w14:textId="77777777" w:rsidR="00892FF9" w:rsidRPr="00892FF9" w:rsidRDefault="00892FF9" w:rsidP="00892FF9">
      <w:pPr>
        <w:spacing w:before="1"/>
        <w:ind w:right="103"/>
        <w:jc w:val="right"/>
        <w:rPr>
          <w:rFonts w:ascii="Osnova MFA Cyrillic" w:hAnsi="Osnova MFA Cyrillic" w:cs="Times New Roman"/>
          <w:b/>
        </w:rPr>
      </w:pPr>
      <w:r w:rsidRPr="00892FF9">
        <w:rPr>
          <w:rFonts w:ascii="Osnova MFA Cyrillic" w:hAnsi="Osnova MFA Cyrillic" w:cs="Times New Roman"/>
          <w:b/>
          <w:w w:val="95"/>
        </w:rPr>
        <w:lastRenderedPageBreak/>
        <w:t>Таблиця</w:t>
      </w:r>
      <w:r w:rsidRPr="00892FF9">
        <w:rPr>
          <w:rFonts w:ascii="Osnova MFA Cyrillic" w:hAnsi="Osnova MFA Cyrillic" w:cs="Times New Roman"/>
          <w:b/>
          <w:spacing w:val="12"/>
          <w:w w:val="95"/>
        </w:rPr>
        <w:t xml:space="preserve"> </w:t>
      </w:r>
      <w:r w:rsidRPr="00892FF9">
        <w:rPr>
          <w:rFonts w:ascii="Osnova MFA Cyrillic" w:hAnsi="Osnova MFA Cyrillic" w:cs="Times New Roman"/>
          <w:b/>
          <w:w w:val="95"/>
        </w:rPr>
        <w:t>1</w:t>
      </w:r>
    </w:p>
    <w:p w14:paraId="44D003C7" w14:textId="77777777" w:rsidR="00892FF9" w:rsidRPr="009C4843" w:rsidRDefault="00892FF9" w:rsidP="00892FF9">
      <w:pPr>
        <w:spacing w:before="87" w:line="251" w:lineRule="exact"/>
        <w:ind w:left="3630" w:right="2837"/>
        <w:jc w:val="center"/>
        <w:rPr>
          <w:rFonts w:ascii="Osnova MFA Cyrillic" w:hAnsi="Osnova MFA Cyrillic" w:cs="Times New Roman"/>
          <w:b/>
          <w:sz w:val="24"/>
          <w:szCs w:val="24"/>
        </w:rPr>
      </w:pPr>
      <w:r w:rsidRPr="009C4843">
        <w:rPr>
          <w:rFonts w:ascii="Osnova MFA Cyrillic" w:hAnsi="Osnova MFA Cyrillic" w:cs="Times New Roman"/>
          <w:b/>
          <w:w w:val="95"/>
          <w:sz w:val="24"/>
          <w:szCs w:val="24"/>
        </w:rPr>
        <w:t>ПЕРЕЛІК</w:t>
      </w:r>
      <w:r w:rsidRPr="009C4843">
        <w:rPr>
          <w:rFonts w:ascii="Osnova MFA Cyrillic" w:hAnsi="Osnova MFA Cyrillic" w:cs="Times New Roman"/>
          <w:b/>
          <w:spacing w:val="42"/>
          <w:w w:val="95"/>
          <w:sz w:val="24"/>
          <w:szCs w:val="24"/>
        </w:rPr>
        <w:t xml:space="preserve"> </w:t>
      </w:r>
      <w:r w:rsidRPr="009C4843">
        <w:rPr>
          <w:rFonts w:ascii="Osnova MFA Cyrillic" w:hAnsi="Osnova MFA Cyrillic" w:cs="Times New Roman"/>
          <w:b/>
          <w:w w:val="95"/>
          <w:sz w:val="24"/>
          <w:szCs w:val="24"/>
        </w:rPr>
        <w:t>ТРАНСПОРТНИХ</w:t>
      </w:r>
      <w:r w:rsidRPr="009C4843">
        <w:rPr>
          <w:rFonts w:ascii="Osnova MFA Cyrillic" w:hAnsi="Osnova MFA Cyrillic" w:cs="Times New Roman"/>
          <w:b/>
          <w:spacing w:val="43"/>
          <w:w w:val="95"/>
          <w:sz w:val="24"/>
          <w:szCs w:val="24"/>
        </w:rPr>
        <w:t xml:space="preserve"> </w:t>
      </w:r>
      <w:r w:rsidRPr="009C4843">
        <w:rPr>
          <w:rFonts w:ascii="Osnova MFA Cyrillic" w:hAnsi="Osnova MFA Cyrillic" w:cs="Times New Roman"/>
          <w:b/>
          <w:w w:val="95"/>
          <w:sz w:val="24"/>
          <w:szCs w:val="24"/>
        </w:rPr>
        <w:t>ЗАСОБІВ</w:t>
      </w:r>
    </w:p>
    <w:p w14:paraId="7B2DCA9F" w14:textId="740BD2AE" w:rsidR="00892FF9" w:rsidRPr="009C4843" w:rsidRDefault="009C4843" w:rsidP="00892FF9">
      <w:pPr>
        <w:spacing w:after="15" w:line="247" w:lineRule="auto"/>
        <w:ind w:left="3633" w:right="2837"/>
        <w:jc w:val="center"/>
        <w:rPr>
          <w:rFonts w:ascii="Osnova MFA Cyrillic" w:hAnsi="Osnova MFA Cyrillic" w:cs="Times New Roman"/>
          <w:bCs/>
        </w:rPr>
      </w:pPr>
      <w:r w:rsidRPr="009C4843">
        <w:rPr>
          <w:rFonts w:ascii="Osnova MFA Cyrillic" w:hAnsi="Osnova MFA Cyrillic" w:cs="Times New Roman"/>
          <w:bCs/>
        </w:rPr>
        <w:t>застрахованих за Договором страхування наземних транспортних засобів (КАСКО)</w:t>
      </w:r>
    </w:p>
    <w:tbl>
      <w:tblPr>
        <w:tblStyle w:val="a5"/>
        <w:tblpPr w:leftFromText="180" w:rightFromText="180" w:vertAnchor="text" w:tblpX="-34" w:tblpY="1"/>
        <w:tblOverlap w:val="never"/>
        <w:tblW w:w="15310" w:type="dxa"/>
        <w:tblLayout w:type="fixed"/>
        <w:tblLook w:val="04A0" w:firstRow="1" w:lastRow="0" w:firstColumn="1" w:lastColumn="0" w:noHBand="0" w:noVBand="1"/>
      </w:tblPr>
      <w:tblGrid>
        <w:gridCol w:w="392"/>
        <w:gridCol w:w="1877"/>
        <w:gridCol w:w="567"/>
        <w:gridCol w:w="1417"/>
        <w:gridCol w:w="851"/>
        <w:gridCol w:w="2126"/>
        <w:gridCol w:w="2410"/>
        <w:gridCol w:w="1275"/>
        <w:gridCol w:w="3119"/>
        <w:gridCol w:w="1276"/>
      </w:tblGrid>
      <w:tr w:rsidR="00892FF9" w:rsidRPr="00892FF9" w14:paraId="5A29DDB8" w14:textId="77777777" w:rsidTr="00312942">
        <w:tc>
          <w:tcPr>
            <w:tcW w:w="392" w:type="dxa"/>
            <w:vMerge w:val="restart"/>
          </w:tcPr>
          <w:p w14:paraId="26C33418" w14:textId="77777777" w:rsidR="00892FF9" w:rsidRPr="00892FF9" w:rsidRDefault="00892FF9" w:rsidP="00312942">
            <w:pPr>
              <w:jc w:val="both"/>
              <w:rPr>
                <w:rFonts w:ascii="Osnova MFA Cyrillic" w:eastAsia="Calibri" w:hAnsi="Osnova MFA Cyrillic" w:cs="Times New Roman"/>
              </w:rPr>
            </w:pPr>
            <w:r w:rsidRPr="00892FF9">
              <w:rPr>
                <w:rFonts w:ascii="Osnova MFA Cyrillic" w:eastAsia="Calibri" w:hAnsi="Osnova MFA Cyrillic" w:cs="Times New Roman"/>
              </w:rPr>
              <w:t>№ з/п</w:t>
            </w:r>
          </w:p>
        </w:tc>
        <w:tc>
          <w:tcPr>
            <w:tcW w:w="6838" w:type="dxa"/>
            <w:gridSpan w:val="5"/>
            <w:vAlign w:val="center"/>
          </w:tcPr>
          <w:p w14:paraId="29B239C9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b/>
                <w:sz w:val="20"/>
                <w:szCs w:val="20"/>
              </w:rPr>
            </w:pPr>
            <w:r w:rsidRPr="00892FF9">
              <w:rPr>
                <w:rFonts w:ascii="Osnova MFA Cyrillic" w:eastAsia="Calibri" w:hAnsi="Osnova MFA Cyrillic" w:cs="Times New Roman"/>
                <w:b/>
                <w:sz w:val="20"/>
                <w:szCs w:val="20"/>
              </w:rPr>
              <w:t>Застрахований транспортний засіб</w:t>
            </w:r>
          </w:p>
        </w:tc>
        <w:tc>
          <w:tcPr>
            <w:tcW w:w="2410" w:type="dxa"/>
            <w:vMerge w:val="restart"/>
            <w:vAlign w:val="center"/>
          </w:tcPr>
          <w:p w14:paraId="355FAF48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b/>
                <w:sz w:val="20"/>
                <w:szCs w:val="20"/>
              </w:rPr>
            </w:pPr>
            <w:r w:rsidRPr="00892FF9">
              <w:rPr>
                <w:rFonts w:ascii="Osnova MFA Cyrillic" w:eastAsia="Calibri" w:hAnsi="Osnova MFA Cyrillic" w:cs="Times New Roman"/>
                <w:b/>
                <w:sz w:val="20"/>
                <w:szCs w:val="20"/>
              </w:rPr>
              <w:t>Страхова сума, грн.</w:t>
            </w:r>
          </w:p>
        </w:tc>
        <w:tc>
          <w:tcPr>
            <w:tcW w:w="1275" w:type="dxa"/>
            <w:vMerge w:val="restart"/>
          </w:tcPr>
          <w:p w14:paraId="32D44023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</w:pPr>
          </w:p>
          <w:p w14:paraId="13AD5689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</w:pPr>
          </w:p>
          <w:p w14:paraId="7BDD74BF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b/>
                <w:sz w:val="20"/>
                <w:szCs w:val="20"/>
              </w:rPr>
            </w:pPr>
            <w:r w:rsidRPr="00892FF9">
              <w:rPr>
                <w:rFonts w:ascii="Osnova MFA Cyrillic" w:eastAsia="Calibri" w:hAnsi="Osnova MFA Cyrillic" w:cs="Times New Roman"/>
                <w:b/>
                <w:sz w:val="20"/>
                <w:szCs w:val="20"/>
              </w:rPr>
              <w:t>Франшиза</w:t>
            </w:r>
          </w:p>
        </w:tc>
        <w:tc>
          <w:tcPr>
            <w:tcW w:w="3119" w:type="dxa"/>
            <w:vMerge w:val="restart"/>
            <w:vAlign w:val="center"/>
          </w:tcPr>
          <w:p w14:paraId="79D4BF51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b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b/>
                <w:sz w:val="18"/>
                <w:szCs w:val="18"/>
              </w:rPr>
              <w:t>Термін дії</w:t>
            </w:r>
          </w:p>
          <w:p w14:paraId="71BC710C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b/>
                <w:sz w:val="20"/>
                <w:szCs w:val="20"/>
              </w:rPr>
            </w:pPr>
            <w:r w:rsidRPr="00892FF9">
              <w:rPr>
                <w:rFonts w:ascii="Osnova MFA Cyrillic" w:eastAsia="Calibri" w:hAnsi="Osnova MFA Cyrillic" w:cs="Times New Roman"/>
                <w:b/>
                <w:sz w:val="18"/>
                <w:szCs w:val="18"/>
                <w:lang w:val="ru-RU"/>
              </w:rPr>
              <w:t xml:space="preserve">1 </w:t>
            </w:r>
            <w:proofErr w:type="spellStart"/>
            <w:r w:rsidRPr="00892FF9">
              <w:rPr>
                <w:rFonts w:ascii="Osnova MFA Cyrillic" w:eastAsia="Calibri" w:hAnsi="Osnova MFA Cyrillic" w:cs="Times New Roman"/>
                <w:b/>
                <w:sz w:val="18"/>
                <w:szCs w:val="18"/>
                <w:lang w:val="ru-RU"/>
              </w:rPr>
              <w:t>календарний</w:t>
            </w:r>
            <w:proofErr w:type="spellEnd"/>
            <w:r w:rsidRPr="00892FF9">
              <w:rPr>
                <w:rFonts w:ascii="Osnova MFA Cyrillic" w:eastAsia="Calibri" w:hAnsi="Osnova MFA Cyrillic" w:cs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92FF9">
              <w:rPr>
                <w:rFonts w:ascii="Osnova MFA Cyrillic" w:eastAsia="Calibri" w:hAnsi="Osnova MFA Cyrillic" w:cs="Times New Roman"/>
                <w:b/>
                <w:sz w:val="18"/>
                <w:szCs w:val="18"/>
                <w:lang w:val="ru-RU"/>
              </w:rPr>
              <w:t>рік</w:t>
            </w:r>
            <w:proofErr w:type="spellEnd"/>
          </w:p>
        </w:tc>
        <w:tc>
          <w:tcPr>
            <w:tcW w:w="1276" w:type="dxa"/>
            <w:vMerge w:val="restart"/>
          </w:tcPr>
          <w:p w14:paraId="6549C57B" w14:textId="77777777" w:rsidR="00892FF9" w:rsidRPr="00892FF9" w:rsidRDefault="00892FF9" w:rsidP="00312942">
            <w:pPr>
              <w:jc w:val="both"/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</w:pPr>
            <w:r w:rsidRPr="00892FF9"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  <w:t>Загальний страховий платіж, грн.</w:t>
            </w:r>
          </w:p>
        </w:tc>
      </w:tr>
      <w:tr w:rsidR="00892FF9" w:rsidRPr="00892FF9" w14:paraId="78B79F7B" w14:textId="77777777" w:rsidTr="00312942">
        <w:tc>
          <w:tcPr>
            <w:tcW w:w="392" w:type="dxa"/>
            <w:vMerge/>
          </w:tcPr>
          <w:p w14:paraId="132BB41D" w14:textId="77777777" w:rsidR="00892FF9" w:rsidRPr="00892FF9" w:rsidRDefault="00892FF9" w:rsidP="00312942">
            <w:pPr>
              <w:jc w:val="both"/>
              <w:rPr>
                <w:rFonts w:ascii="Osnova MFA Cyrillic" w:eastAsia="Calibri" w:hAnsi="Osnova MFA Cyrillic" w:cs="Times New Roman"/>
              </w:rPr>
            </w:pPr>
          </w:p>
        </w:tc>
        <w:tc>
          <w:tcPr>
            <w:tcW w:w="1877" w:type="dxa"/>
            <w:vAlign w:val="center"/>
          </w:tcPr>
          <w:p w14:paraId="0EA96EF7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</w:pPr>
            <w:r w:rsidRPr="00892FF9"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  <w:t>Марка, модель ТЗ</w:t>
            </w:r>
          </w:p>
        </w:tc>
        <w:tc>
          <w:tcPr>
            <w:tcW w:w="567" w:type="dxa"/>
            <w:vAlign w:val="center"/>
          </w:tcPr>
          <w:p w14:paraId="1512B693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</w:pPr>
            <w:r w:rsidRPr="00892FF9"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  <w:t>Тип ТЗ</w:t>
            </w:r>
          </w:p>
        </w:tc>
        <w:tc>
          <w:tcPr>
            <w:tcW w:w="1417" w:type="dxa"/>
            <w:vAlign w:val="center"/>
          </w:tcPr>
          <w:p w14:paraId="09F2EBC3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</w:pPr>
            <w:r w:rsidRPr="00892FF9"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  <w:t>Реєстраційний №</w:t>
            </w:r>
          </w:p>
        </w:tc>
        <w:tc>
          <w:tcPr>
            <w:tcW w:w="851" w:type="dxa"/>
            <w:vAlign w:val="center"/>
          </w:tcPr>
          <w:p w14:paraId="474B60D2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</w:pPr>
            <w:r w:rsidRPr="00892FF9"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  <w:t>Рік випуску</w:t>
            </w:r>
          </w:p>
        </w:tc>
        <w:tc>
          <w:tcPr>
            <w:tcW w:w="2126" w:type="dxa"/>
            <w:vAlign w:val="center"/>
          </w:tcPr>
          <w:p w14:paraId="31CE2EFB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</w:pPr>
            <w:r w:rsidRPr="00892FF9"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  <w:t>Номер кузова/шасі (VIN)</w:t>
            </w:r>
          </w:p>
        </w:tc>
        <w:tc>
          <w:tcPr>
            <w:tcW w:w="2410" w:type="dxa"/>
            <w:vMerge/>
          </w:tcPr>
          <w:p w14:paraId="4DED3317" w14:textId="77777777" w:rsidR="00892FF9" w:rsidRPr="00892FF9" w:rsidRDefault="00892FF9" w:rsidP="00312942">
            <w:pPr>
              <w:jc w:val="both"/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1FCDE661" w14:textId="77777777" w:rsidR="00892FF9" w:rsidRPr="00892FF9" w:rsidRDefault="00892FF9" w:rsidP="00312942">
            <w:pPr>
              <w:jc w:val="both"/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390BD5BB" w14:textId="77777777" w:rsidR="00892FF9" w:rsidRPr="00892FF9" w:rsidRDefault="00892FF9" w:rsidP="00312942">
            <w:pPr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6132D25" w14:textId="77777777" w:rsidR="00892FF9" w:rsidRPr="00892FF9" w:rsidRDefault="00892FF9" w:rsidP="00312942">
            <w:pPr>
              <w:jc w:val="both"/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</w:pPr>
          </w:p>
        </w:tc>
      </w:tr>
      <w:tr w:rsidR="00892FF9" w:rsidRPr="00892FF9" w14:paraId="2A188235" w14:textId="77777777" w:rsidTr="00312942">
        <w:tc>
          <w:tcPr>
            <w:tcW w:w="392" w:type="dxa"/>
            <w:vAlign w:val="center"/>
          </w:tcPr>
          <w:p w14:paraId="376E36FB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892FF9">
              <w:rPr>
                <w:rFonts w:ascii="Osnova MFA Cyrillic" w:eastAsia="Calibri" w:hAnsi="Osnova MFA Cyrillic" w:cs="Times New Roman"/>
                <w:sz w:val="16"/>
                <w:szCs w:val="16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401A6C" w14:textId="77777777" w:rsidR="00892FF9" w:rsidRPr="00892FF9" w:rsidRDefault="00892FF9" w:rsidP="00312942">
            <w:pPr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proofErr w:type="spellStart"/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Skoda</w:t>
            </w:r>
            <w:proofErr w:type="spellEnd"/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 xml:space="preserve"> </w:t>
            </w:r>
            <w:proofErr w:type="spellStart"/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Superb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24F8B" w14:textId="77777777" w:rsidR="00892FF9" w:rsidRPr="00892FF9" w:rsidRDefault="00892FF9" w:rsidP="00312942">
            <w:pPr>
              <w:jc w:val="center"/>
              <w:rPr>
                <w:rFonts w:ascii="Osnova MFA Cyrillic" w:eastAsia="Times New Roman" w:hAnsi="Osnova MFA Cyrillic" w:cs="Times New Roman"/>
                <w:sz w:val="18"/>
                <w:szCs w:val="18"/>
                <w:lang w:val="en-US" w:eastAsia="ru-RU"/>
              </w:rPr>
            </w:pPr>
            <w:r w:rsidRPr="00892FF9">
              <w:rPr>
                <w:rFonts w:ascii="Osnova MFA Cyrillic" w:eastAsia="Times New Roman" w:hAnsi="Osnova MFA Cyrillic" w:cs="Times New Roman"/>
                <w:sz w:val="18"/>
                <w:szCs w:val="18"/>
                <w:lang w:val="en-US" w:eastAsia="ru-RU"/>
              </w:rPr>
              <w:t>B2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244B7" w14:textId="77777777" w:rsidR="00892FF9" w:rsidRPr="00892FF9" w:rsidRDefault="00892FF9" w:rsidP="00312942">
            <w:pPr>
              <w:jc w:val="center"/>
              <w:rPr>
                <w:rFonts w:ascii="Osnova MFA Cyrillic" w:eastAsia="Times New Roman" w:hAnsi="Osnova MFA Cyrillic" w:cs="Times New Roman"/>
                <w:sz w:val="18"/>
                <w:szCs w:val="18"/>
                <w:lang w:eastAsia="ru-RU"/>
              </w:rPr>
            </w:pPr>
            <w:r w:rsidRPr="00892FF9">
              <w:rPr>
                <w:rFonts w:ascii="Osnova MFA Cyrillic" w:eastAsia="Times New Roman" w:hAnsi="Osnova MFA Cyrillic" w:cs="Times New Roman"/>
                <w:sz w:val="18"/>
                <w:szCs w:val="18"/>
                <w:lang w:eastAsia="ru-RU"/>
              </w:rPr>
              <w:t>AA9918KA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2E350" w14:textId="77777777" w:rsidR="00892FF9" w:rsidRPr="00892FF9" w:rsidRDefault="00892FF9" w:rsidP="00312942">
            <w:pPr>
              <w:jc w:val="center"/>
              <w:rPr>
                <w:rFonts w:ascii="Osnova MFA Cyrillic" w:eastAsia="Times New Roman" w:hAnsi="Osnova MFA Cyrillic" w:cs="Times New Roman"/>
                <w:sz w:val="18"/>
                <w:szCs w:val="18"/>
                <w:lang w:val="en-US" w:eastAsia="ru-RU"/>
              </w:rPr>
            </w:pPr>
            <w:r w:rsidRPr="00892FF9">
              <w:rPr>
                <w:rFonts w:ascii="Osnova MFA Cyrillic" w:eastAsia="Times New Roman" w:hAnsi="Osnova MFA Cyrillic" w:cs="Times New Roman"/>
                <w:sz w:val="18"/>
                <w:szCs w:val="18"/>
                <w:lang w:val="en-US" w:eastAsia="ru-RU"/>
              </w:rPr>
              <w:t>2006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77529" w14:textId="77777777" w:rsidR="00892FF9" w:rsidRPr="00892FF9" w:rsidRDefault="00892FF9" w:rsidP="00312942">
            <w:pPr>
              <w:jc w:val="center"/>
              <w:rPr>
                <w:rFonts w:ascii="Osnova MFA Cyrillic" w:eastAsia="Times New Roman" w:hAnsi="Osnova MFA Cyrillic" w:cs="Times New Roman"/>
                <w:sz w:val="18"/>
                <w:szCs w:val="18"/>
                <w:lang w:val="en-US" w:eastAsia="ru-RU"/>
              </w:rPr>
            </w:pPr>
            <w:r w:rsidRPr="00892FF9">
              <w:rPr>
                <w:rFonts w:ascii="Osnova MFA Cyrillic" w:eastAsia="Times New Roman" w:hAnsi="Osnova MFA Cyrillic" w:cs="Times New Roman"/>
                <w:sz w:val="18"/>
                <w:szCs w:val="18"/>
                <w:lang w:eastAsia="ru-RU"/>
              </w:rPr>
              <w:t>TMB</w:t>
            </w:r>
            <w:r w:rsidRPr="00892FF9">
              <w:rPr>
                <w:rFonts w:ascii="Osnova MFA Cyrillic" w:eastAsia="Times New Roman" w:hAnsi="Osnova MFA Cyrillic" w:cs="Times New Roman"/>
                <w:sz w:val="18"/>
                <w:szCs w:val="18"/>
                <w:lang w:val="en-US" w:eastAsia="ru-RU"/>
              </w:rPr>
              <w:t>DL23UX6B047102</w:t>
            </w:r>
          </w:p>
        </w:tc>
        <w:tc>
          <w:tcPr>
            <w:tcW w:w="2410" w:type="dxa"/>
          </w:tcPr>
          <w:p w14:paraId="66F6A4E5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20"/>
                <w:szCs w:val="20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204 000,00</w:t>
            </w:r>
          </w:p>
        </w:tc>
        <w:tc>
          <w:tcPr>
            <w:tcW w:w="1275" w:type="dxa"/>
          </w:tcPr>
          <w:p w14:paraId="1F20E0D3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119" w:type="dxa"/>
          </w:tcPr>
          <w:p w14:paraId="4B5DCD40" w14:textId="77777777" w:rsidR="00892FF9" w:rsidRPr="00892FF9" w:rsidRDefault="00892FF9" w:rsidP="00312942">
            <w:pPr>
              <w:jc w:val="both"/>
              <w:rPr>
                <w:rFonts w:ascii="Osnova MFA Cyrillic" w:eastAsia="Calibri" w:hAnsi="Osnova MFA Cyrillic" w:cs="Times New Roman"/>
                <w:sz w:val="20"/>
                <w:szCs w:val="20"/>
                <w:lang w:val="ru-RU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з 00.00 годин наступного дня після підписання Договору</w:t>
            </w:r>
          </w:p>
        </w:tc>
        <w:tc>
          <w:tcPr>
            <w:tcW w:w="1276" w:type="dxa"/>
          </w:tcPr>
          <w:p w14:paraId="6897FED8" w14:textId="77777777" w:rsidR="00892FF9" w:rsidRPr="00892FF9" w:rsidRDefault="00892FF9" w:rsidP="00312942">
            <w:pPr>
              <w:jc w:val="both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892FF9" w:rsidRPr="00892FF9" w14:paraId="0F133D82" w14:textId="77777777" w:rsidTr="00312942">
        <w:tc>
          <w:tcPr>
            <w:tcW w:w="392" w:type="dxa"/>
            <w:vAlign w:val="center"/>
          </w:tcPr>
          <w:p w14:paraId="0947E7A6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877" w:type="dxa"/>
            <w:vAlign w:val="center"/>
          </w:tcPr>
          <w:p w14:paraId="268E8E38" w14:textId="77777777" w:rsidR="00892FF9" w:rsidRPr="00892FF9" w:rsidRDefault="00892FF9" w:rsidP="00312942">
            <w:pPr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  <w:t>Volkswagen Caravelle</w:t>
            </w:r>
          </w:p>
        </w:tc>
        <w:tc>
          <w:tcPr>
            <w:tcW w:w="567" w:type="dxa"/>
            <w:vAlign w:val="center"/>
          </w:tcPr>
          <w:p w14:paraId="45F2B5B0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В3</w:t>
            </w:r>
          </w:p>
        </w:tc>
        <w:tc>
          <w:tcPr>
            <w:tcW w:w="1417" w:type="dxa"/>
            <w:vAlign w:val="center"/>
          </w:tcPr>
          <w:p w14:paraId="0B30F563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АА9925КА</w:t>
            </w:r>
          </w:p>
        </w:tc>
        <w:tc>
          <w:tcPr>
            <w:tcW w:w="851" w:type="dxa"/>
            <w:vAlign w:val="center"/>
          </w:tcPr>
          <w:p w14:paraId="70427F46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vAlign w:val="center"/>
          </w:tcPr>
          <w:p w14:paraId="421995FE" w14:textId="77777777" w:rsidR="00892FF9" w:rsidRPr="00892FF9" w:rsidRDefault="00892FF9" w:rsidP="00312942">
            <w:pPr>
              <w:ind w:right="-102"/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  <w:t>WV2ZZZ7HZ9H030690</w:t>
            </w:r>
          </w:p>
        </w:tc>
        <w:tc>
          <w:tcPr>
            <w:tcW w:w="2410" w:type="dxa"/>
          </w:tcPr>
          <w:p w14:paraId="6A9C0AF6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20"/>
                <w:szCs w:val="20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370 000,00</w:t>
            </w:r>
          </w:p>
        </w:tc>
        <w:tc>
          <w:tcPr>
            <w:tcW w:w="1275" w:type="dxa"/>
          </w:tcPr>
          <w:p w14:paraId="7F5D6976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119" w:type="dxa"/>
          </w:tcPr>
          <w:p w14:paraId="3DA3DBDD" w14:textId="77777777" w:rsidR="00892FF9" w:rsidRPr="00892FF9" w:rsidRDefault="00892FF9" w:rsidP="00312942">
            <w:pPr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з 00.00 годин наступного дня після підписання Договору</w:t>
            </w:r>
          </w:p>
        </w:tc>
        <w:tc>
          <w:tcPr>
            <w:tcW w:w="1276" w:type="dxa"/>
          </w:tcPr>
          <w:p w14:paraId="52367AD6" w14:textId="77777777" w:rsidR="00892FF9" w:rsidRPr="00892FF9" w:rsidRDefault="00892FF9" w:rsidP="00312942">
            <w:pPr>
              <w:jc w:val="both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892FF9" w:rsidRPr="00892FF9" w14:paraId="39B7F309" w14:textId="77777777" w:rsidTr="00312942">
        <w:tc>
          <w:tcPr>
            <w:tcW w:w="392" w:type="dxa"/>
            <w:vAlign w:val="center"/>
          </w:tcPr>
          <w:p w14:paraId="702B6EED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877" w:type="dxa"/>
            <w:vAlign w:val="center"/>
          </w:tcPr>
          <w:p w14:paraId="4D4B7DF9" w14:textId="77777777" w:rsidR="00892FF9" w:rsidRPr="00892FF9" w:rsidRDefault="00892FF9" w:rsidP="00312942">
            <w:pPr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  <w:t>Nissan Leaf</w:t>
            </w:r>
          </w:p>
        </w:tc>
        <w:tc>
          <w:tcPr>
            <w:tcW w:w="567" w:type="dxa"/>
            <w:vAlign w:val="center"/>
          </w:tcPr>
          <w:p w14:paraId="642C874E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В</w:t>
            </w: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14:paraId="1B4FB0FA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АА990</w:t>
            </w: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  <w:t>2YF</w:t>
            </w:r>
          </w:p>
        </w:tc>
        <w:tc>
          <w:tcPr>
            <w:tcW w:w="851" w:type="dxa"/>
            <w:vAlign w:val="center"/>
          </w:tcPr>
          <w:p w14:paraId="5B45210A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2021</w:t>
            </w:r>
          </w:p>
        </w:tc>
        <w:tc>
          <w:tcPr>
            <w:tcW w:w="2126" w:type="dxa"/>
            <w:vAlign w:val="center"/>
          </w:tcPr>
          <w:p w14:paraId="06115BA5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SJNFAAZE1U0142744</w:t>
            </w:r>
          </w:p>
        </w:tc>
        <w:tc>
          <w:tcPr>
            <w:tcW w:w="2410" w:type="dxa"/>
          </w:tcPr>
          <w:p w14:paraId="62F588B4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20"/>
                <w:szCs w:val="20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745 000,00</w:t>
            </w:r>
          </w:p>
        </w:tc>
        <w:tc>
          <w:tcPr>
            <w:tcW w:w="1275" w:type="dxa"/>
          </w:tcPr>
          <w:p w14:paraId="008A5156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119" w:type="dxa"/>
          </w:tcPr>
          <w:p w14:paraId="555F11F4" w14:textId="77777777" w:rsidR="00892FF9" w:rsidRPr="00892FF9" w:rsidRDefault="00892FF9" w:rsidP="00312942">
            <w:pPr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з 00.00 годин наступного дня після підписання Договору</w:t>
            </w:r>
          </w:p>
        </w:tc>
        <w:tc>
          <w:tcPr>
            <w:tcW w:w="1276" w:type="dxa"/>
          </w:tcPr>
          <w:p w14:paraId="3B40A2F2" w14:textId="77777777" w:rsidR="00892FF9" w:rsidRPr="00892FF9" w:rsidRDefault="00892FF9" w:rsidP="00312942">
            <w:pPr>
              <w:jc w:val="both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892FF9" w:rsidRPr="00892FF9" w14:paraId="23A6B67F" w14:textId="77777777" w:rsidTr="00312942">
        <w:tc>
          <w:tcPr>
            <w:tcW w:w="392" w:type="dxa"/>
            <w:vAlign w:val="center"/>
          </w:tcPr>
          <w:p w14:paraId="60F360EE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877" w:type="dxa"/>
            <w:vAlign w:val="center"/>
          </w:tcPr>
          <w:p w14:paraId="73DA814B" w14:textId="77777777" w:rsidR="00892FF9" w:rsidRPr="00892FF9" w:rsidRDefault="00892FF9" w:rsidP="00312942">
            <w:pPr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  <w:t>Nissan Leaf</w:t>
            </w:r>
          </w:p>
        </w:tc>
        <w:tc>
          <w:tcPr>
            <w:tcW w:w="567" w:type="dxa"/>
            <w:vAlign w:val="center"/>
          </w:tcPr>
          <w:p w14:paraId="209F1D99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В</w:t>
            </w: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14:paraId="133F3A18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АА990</w:t>
            </w: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  <w:t>3YF</w:t>
            </w:r>
          </w:p>
        </w:tc>
        <w:tc>
          <w:tcPr>
            <w:tcW w:w="851" w:type="dxa"/>
            <w:vAlign w:val="center"/>
          </w:tcPr>
          <w:p w14:paraId="7BA47771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2021</w:t>
            </w:r>
          </w:p>
        </w:tc>
        <w:tc>
          <w:tcPr>
            <w:tcW w:w="2126" w:type="dxa"/>
            <w:vAlign w:val="center"/>
          </w:tcPr>
          <w:p w14:paraId="6F872A40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SJNFAAZE1U0142751</w:t>
            </w:r>
          </w:p>
        </w:tc>
        <w:tc>
          <w:tcPr>
            <w:tcW w:w="2410" w:type="dxa"/>
          </w:tcPr>
          <w:p w14:paraId="2F6CD15D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20"/>
                <w:szCs w:val="20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745 000,00</w:t>
            </w:r>
          </w:p>
        </w:tc>
        <w:tc>
          <w:tcPr>
            <w:tcW w:w="1275" w:type="dxa"/>
          </w:tcPr>
          <w:p w14:paraId="7CA896DA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0</w:t>
            </w:r>
          </w:p>
        </w:tc>
        <w:tc>
          <w:tcPr>
            <w:tcW w:w="3119" w:type="dxa"/>
          </w:tcPr>
          <w:p w14:paraId="6AB020A1" w14:textId="77777777" w:rsidR="00892FF9" w:rsidRPr="00892FF9" w:rsidRDefault="00892FF9" w:rsidP="00312942">
            <w:pPr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з 00.00 годин наступного дня після підписання Договору</w:t>
            </w:r>
          </w:p>
        </w:tc>
        <w:tc>
          <w:tcPr>
            <w:tcW w:w="1276" w:type="dxa"/>
          </w:tcPr>
          <w:p w14:paraId="01E0AF03" w14:textId="77777777" w:rsidR="00892FF9" w:rsidRPr="00892FF9" w:rsidRDefault="00892FF9" w:rsidP="00312942">
            <w:pPr>
              <w:jc w:val="both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892FF9" w:rsidRPr="00892FF9" w14:paraId="08AC4841" w14:textId="77777777" w:rsidTr="00312942">
        <w:tc>
          <w:tcPr>
            <w:tcW w:w="392" w:type="dxa"/>
            <w:vAlign w:val="center"/>
          </w:tcPr>
          <w:p w14:paraId="4DB3E6A7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1877" w:type="dxa"/>
            <w:vAlign w:val="center"/>
          </w:tcPr>
          <w:p w14:paraId="09A46E36" w14:textId="77777777" w:rsidR="00892FF9" w:rsidRPr="00892FF9" w:rsidRDefault="00892FF9" w:rsidP="00312942">
            <w:pPr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  <w:t>Nissan Leaf</w:t>
            </w:r>
          </w:p>
        </w:tc>
        <w:tc>
          <w:tcPr>
            <w:tcW w:w="567" w:type="dxa"/>
            <w:vAlign w:val="center"/>
          </w:tcPr>
          <w:p w14:paraId="0424C36B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B</w:t>
            </w: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14:paraId="1169A362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АА990</w:t>
            </w: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  <w:t>4YF</w:t>
            </w:r>
          </w:p>
        </w:tc>
        <w:tc>
          <w:tcPr>
            <w:tcW w:w="851" w:type="dxa"/>
            <w:vAlign w:val="center"/>
          </w:tcPr>
          <w:p w14:paraId="1CADB355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2021</w:t>
            </w:r>
          </w:p>
        </w:tc>
        <w:tc>
          <w:tcPr>
            <w:tcW w:w="2126" w:type="dxa"/>
            <w:vAlign w:val="center"/>
          </w:tcPr>
          <w:p w14:paraId="4EC5775B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SJNFAAZE1U0142739</w:t>
            </w:r>
          </w:p>
        </w:tc>
        <w:tc>
          <w:tcPr>
            <w:tcW w:w="2410" w:type="dxa"/>
          </w:tcPr>
          <w:p w14:paraId="0880AFBC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20"/>
                <w:szCs w:val="20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745 000,00</w:t>
            </w:r>
          </w:p>
        </w:tc>
        <w:tc>
          <w:tcPr>
            <w:tcW w:w="1275" w:type="dxa"/>
          </w:tcPr>
          <w:p w14:paraId="4BE27253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0</w:t>
            </w:r>
          </w:p>
        </w:tc>
        <w:tc>
          <w:tcPr>
            <w:tcW w:w="3119" w:type="dxa"/>
          </w:tcPr>
          <w:p w14:paraId="4948A861" w14:textId="77777777" w:rsidR="00892FF9" w:rsidRPr="00892FF9" w:rsidRDefault="00892FF9" w:rsidP="00312942">
            <w:pPr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з 00.00 годин наступного дня після підписання Договору</w:t>
            </w:r>
          </w:p>
        </w:tc>
        <w:tc>
          <w:tcPr>
            <w:tcW w:w="1276" w:type="dxa"/>
          </w:tcPr>
          <w:p w14:paraId="03705CFF" w14:textId="77777777" w:rsidR="00892FF9" w:rsidRPr="00892FF9" w:rsidRDefault="00892FF9" w:rsidP="00312942">
            <w:pPr>
              <w:jc w:val="both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892FF9" w:rsidRPr="00892FF9" w14:paraId="0BE24237" w14:textId="77777777" w:rsidTr="00312942">
        <w:tc>
          <w:tcPr>
            <w:tcW w:w="392" w:type="dxa"/>
            <w:vAlign w:val="center"/>
          </w:tcPr>
          <w:p w14:paraId="545CA022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877" w:type="dxa"/>
            <w:vAlign w:val="center"/>
          </w:tcPr>
          <w:p w14:paraId="00780CE0" w14:textId="77777777" w:rsidR="00892FF9" w:rsidRPr="00892FF9" w:rsidRDefault="00892FF9" w:rsidP="00312942">
            <w:pPr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  <w:t>Nissan Leaf</w:t>
            </w:r>
          </w:p>
        </w:tc>
        <w:tc>
          <w:tcPr>
            <w:tcW w:w="567" w:type="dxa"/>
            <w:vAlign w:val="center"/>
          </w:tcPr>
          <w:p w14:paraId="18929CA8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B</w:t>
            </w: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14:paraId="4B90A41C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АА990</w:t>
            </w: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  <w:t>5YF</w:t>
            </w:r>
          </w:p>
        </w:tc>
        <w:tc>
          <w:tcPr>
            <w:tcW w:w="851" w:type="dxa"/>
            <w:vAlign w:val="center"/>
          </w:tcPr>
          <w:p w14:paraId="06F4ABAB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2021</w:t>
            </w:r>
          </w:p>
        </w:tc>
        <w:tc>
          <w:tcPr>
            <w:tcW w:w="2126" w:type="dxa"/>
            <w:vAlign w:val="center"/>
          </w:tcPr>
          <w:p w14:paraId="736A60B0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SJNFAAZE1U0142743</w:t>
            </w:r>
          </w:p>
        </w:tc>
        <w:tc>
          <w:tcPr>
            <w:tcW w:w="2410" w:type="dxa"/>
          </w:tcPr>
          <w:p w14:paraId="530C2829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20"/>
                <w:szCs w:val="20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745 000,00</w:t>
            </w:r>
          </w:p>
        </w:tc>
        <w:tc>
          <w:tcPr>
            <w:tcW w:w="1275" w:type="dxa"/>
          </w:tcPr>
          <w:p w14:paraId="146DA036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0</w:t>
            </w:r>
          </w:p>
        </w:tc>
        <w:tc>
          <w:tcPr>
            <w:tcW w:w="3119" w:type="dxa"/>
          </w:tcPr>
          <w:p w14:paraId="4CA7FFFF" w14:textId="77777777" w:rsidR="00892FF9" w:rsidRPr="00892FF9" w:rsidRDefault="00892FF9" w:rsidP="00312942">
            <w:pPr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з 00.00 годин наступного дня після підписання Договору</w:t>
            </w:r>
          </w:p>
        </w:tc>
        <w:tc>
          <w:tcPr>
            <w:tcW w:w="1276" w:type="dxa"/>
          </w:tcPr>
          <w:p w14:paraId="6414C54F" w14:textId="77777777" w:rsidR="00892FF9" w:rsidRPr="00892FF9" w:rsidRDefault="00892FF9" w:rsidP="00312942">
            <w:pPr>
              <w:jc w:val="both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892FF9" w:rsidRPr="00892FF9" w14:paraId="76F8689A" w14:textId="77777777" w:rsidTr="00312942">
        <w:tc>
          <w:tcPr>
            <w:tcW w:w="392" w:type="dxa"/>
            <w:vAlign w:val="center"/>
          </w:tcPr>
          <w:p w14:paraId="0212FBA5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877" w:type="dxa"/>
            <w:vAlign w:val="center"/>
          </w:tcPr>
          <w:p w14:paraId="2D4C9D3E" w14:textId="77777777" w:rsidR="00892FF9" w:rsidRPr="00892FF9" w:rsidRDefault="00892FF9" w:rsidP="00312942">
            <w:pPr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  <w:t>CKC FDT-</w:t>
            </w: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ПС</w:t>
            </w:r>
          </w:p>
        </w:tc>
        <w:tc>
          <w:tcPr>
            <w:tcW w:w="567" w:type="dxa"/>
            <w:vAlign w:val="center"/>
          </w:tcPr>
          <w:p w14:paraId="6F39251F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В2</w:t>
            </w:r>
          </w:p>
        </w:tc>
        <w:tc>
          <w:tcPr>
            <w:tcW w:w="1417" w:type="dxa"/>
            <w:vAlign w:val="center"/>
          </w:tcPr>
          <w:p w14:paraId="7E51FFAF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АА99</w:t>
            </w: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  <w:t>33</w:t>
            </w: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КА</w:t>
            </w:r>
          </w:p>
        </w:tc>
        <w:tc>
          <w:tcPr>
            <w:tcW w:w="851" w:type="dxa"/>
            <w:vAlign w:val="center"/>
          </w:tcPr>
          <w:p w14:paraId="2ACACC4B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2019</w:t>
            </w:r>
          </w:p>
        </w:tc>
        <w:tc>
          <w:tcPr>
            <w:tcW w:w="2126" w:type="dxa"/>
            <w:vAlign w:val="center"/>
          </w:tcPr>
          <w:p w14:paraId="410C2C7E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  <w:t>WF03XXTTG3JR53742</w:t>
            </w:r>
          </w:p>
        </w:tc>
        <w:tc>
          <w:tcPr>
            <w:tcW w:w="2410" w:type="dxa"/>
          </w:tcPr>
          <w:p w14:paraId="0B13B00C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20"/>
                <w:szCs w:val="20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630 000,00</w:t>
            </w:r>
          </w:p>
        </w:tc>
        <w:tc>
          <w:tcPr>
            <w:tcW w:w="1275" w:type="dxa"/>
          </w:tcPr>
          <w:p w14:paraId="0D5580C6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119" w:type="dxa"/>
          </w:tcPr>
          <w:p w14:paraId="2439D930" w14:textId="01812AF6" w:rsidR="00892FF9" w:rsidRPr="00892FF9" w:rsidRDefault="00892FF9" w:rsidP="00312942">
            <w:pPr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01.09.202</w:t>
            </w:r>
            <w:r>
              <w:rPr>
                <w:rFonts w:ascii="Osnova MFA Cyrillic" w:hAnsi="Osnova MFA Cyrillic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5A4DD530" w14:textId="77777777" w:rsidR="00892FF9" w:rsidRPr="00892FF9" w:rsidRDefault="00892FF9" w:rsidP="00312942">
            <w:pPr>
              <w:jc w:val="both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892FF9" w:rsidRPr="00892FF9" w14:paraId="0B784A8C" w14:textId="77777777" w:rsidTr="00312942">
        <w:tc>
          <w:tcPr>
            <w:tcW w:w="392" w:type="dxa"/>
            <w:vAlign w:val="center"/>
          </w:tcPr>
          <w:p w14:paraId="32D1D7CE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877" w:type="dxa"/>
            <w:vAlign w:val="center"/>
          </w:tcPr>
          <w:p w14:paraId="3750B70E" w14:textId="77777777" w:rsidR="00892FF9" w:rsidRPr="00892FF9" w:rsidRDefault="00892FF9" w:rsidP="00312942">
            <w:pPr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CKC FDT-ПС</w:t>
            </w:r>
          </w:p>
        </w:tc>
        <w:tc>
          <w:tcPr>
            <w:tcW w:w="567" w:type="dxa"/>
            <w:vAlign w:val="center"/>
          </w:tcPr>
          <w:p w14:paraId="2E8B56EC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В2</w:t>
            </w:r>
          </w:p>
        </w:tc>
        <w:tc>
          <w:tcPr>
            <w:tcW w:w="1417" w:type="dxa"/>
            <w:vAlign w:val="center"/>
          </w:tcPr>
          <w:p w14:paraId="32927679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АА99</w:t>
            </w: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  <w:t>35</w:t>
            </w: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КА</w:t>
            </w:r>
          </w:p>
        </w:tc>
        <w:tc>
          <w:tcPr>
            <w:tcW w:w="851" w:type="dxa"/>
            <w:vAlign w:val="center"/>
          </w:tcPr>
          <w:p w14:paraId="37D7D886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2019</w:t>
            </w:r>
          </w:p>
        </w:tc>
        <w:tc>
          <w:tcPr>
            <w:tcW w:w="2126" w:type="dxa"/>
            <w:vAlign w:val="center"/>
          </w:tcPr>
          <w:p w14:paraId="6E9A5AFA" w14:textId="77777777" w:rsidR="00892FF9" w:rsidRPr="00892FF9" w:rsidRDefault="00892FF9" w:rsidP="00312942">
            <w:pPr>
              <w:ind w:right="-102"/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WF03XXTTG3</w:t>
            </w: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  <w:t>KD11441</w:t>
            </w:r>
          </w:p>
        </w:tc>
        <w:tc>
          <w:tcPr>
            <w:tcW w:w="2410" w:type="dxa"/>
          </w:tcPr>
          <w:p w14:paraId="32A121E8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20"/>
                <w:szCs w:val="20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630 000,00</w:t>
            </w:r>
          </w:p>
        </w:tc>
        <w:tc>
          <w:tcPr>
            <w:tcW w:w="1275" w:type="dxa"/>
          </w:tcPr>
          <w:p w14:paraId="6A9E8923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119" w:type="dxa"/>
          </w:tcPr>
          <w:p w14:paraId="5EFFE4F8" w14:textId="3A6A3E14" w:rsidR="00892FF9" w:rsidRPr="00892FF9" w:rsidRDefault="00892FF9" w:rsidP="00312942">
            <w:pPr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01.09.202</w:t>
            </w:r>
            <w:r>
              <w:rPr>
                <w:rFonts w:ascii="Osnova MFA Cyrillic" w:hAnsi="Osnova MFA Cyrillic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9FFF575" w14:textId="77777777" w:rsidR="00892FF9" w:rsidRPr="00892FF9" w:rsidRDefault="00892FF9" w:rsidP="00312942">
            <w:pPr>
              <w:jc w:val="both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C83A36" w:rsidRPr="00892FF9" w14:paraId="6CCFFFF9" w14:textId="77777777" w:rsidTr="00312942">
        <w:tc>
          <w:tcPr>
            <w:tcW w:w="392" w:type="dxa"/>
            <w:vAlign w:val="center"/>
          </w:tcPr>
          <w:p w14:paraId="20D08373" w14:textId="77777777" w:rsidR="00C83A36" w:rsidRPr="00892FF9" w:rsidRDefault="00C83A36" w:rsidP="00C83A36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877" w:type="dxa"/>
            <w:vAlign w:val="center"/>
          </w:tcPr>
          <w:p w14:paraId="7A4F9B28" w14:textId="77777777" w:rsidR="00C83A36" w:rsidRPr="00892FF9" w:rsidRDefault="00C83A36" w:rsidP="00C83A36">
            <w:pPr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TOYOTA LAND CRUISER PRADO</w:t>
            </w:r>
          </w:p>
        </w:tc>
        <w:tc>
          <w:tcPr>
            <w:tcW w:w="567" w:type="dxa"/>
            <w:vAlign w:val="center"/>
          </w:tcPr>
          <w:p w14:paraId="5B003934" w14:textId="77777777" w:rsidR="00C83A36" w:rsidRPr="00892FF9" w:rsidRDefault="00C83A36" w:rsidP="00C83A36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В3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5A7B" w14:textId="77777777" w:rsidR="00C83A36" w:rsidRPr="00892FF9" w:rsidRDefault="00C83A36" w:rsidP="00C83A36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АА9910КА</w:t>
            </w:r>
          </w:p>
        </w:tc>
        <w:tc>
          <w:tcPr>
            <w:tcW w:w="851" w:type="dxa"/>
            <w:vAlign w:val="center"/>
          </w:tcPr>
          <w:p w14:paraId="265EEB50" w14:textId="77777777" w:rsidR="00C83A36" w:rsidRPr="00892FF9" w:rsidRDefault="00C83A36" w:rsidP="00C83A36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2022</w:t>
            </w:r>
          </w:p>
        </w:tc>
        <w:tc>
          <w:tcPr>
            <w:tcW w:w="2126" w:type="dxa"/>
            <w:vAlign w:val="center"/>
          </w:tcPr>
          <w:p w14:paraId="2276329B" w14:textId="77777777" w:rsidR="00C83A36" w:rsidRPr="00892FF9" w:rsidRDefault="00C83A36" w:rsidP="00C83A36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JTEBR9FJ50K266357</w:t>
            </w:r>
          </w:p>
        </w:tc>
        <w:tc>
          <w:tcPr>
            <w:tcW w:w="2410" w:type="dxa"/>
          </w:tcPr>
          <w:p w14:paraId="2B803648" w14:textId="77777777" w:rsidR="00C83A36" w:rsidRPr="00892FF9" w:rsidRDefault="00C83A36" w:rsidP="00C83A36">
            <w:pPr>
              <w:jc w:val="center"/>
              <w:rPr>
                <w:rFonts w:ascii="Osnova MFA Cyrillic" w:eastAsia="Calibri" w:hAnsi="Osnova MFA Cyrillic" w:cs="Times New Roman"/>
                <w:sz w:val="20"/>
                <w:szCs w:val="20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2 019 000,00</w:t>
            </w:r>
          </w:p>
        </w:tc>
        <w:tc>
          <w:tcPr>
            <w:tcW w:w="1275" w:type="dxa"/>
          </w:tcPr>
          <w:p w14:paraId="70AF370E" w14:textId="77777777" w:rsidR="00C83A36" w:rsidRPr="00892FF9" w:rsidRDefault="00C83A36" w:rsidP="00C83A36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119" w:type="dxa"/>
          </w:tcPr>
          <w:p w14:paraId="0CDFF832" w14:textId="5549FAFC" w:rsidR="00C83A36" w:rsidRPr="00892FF9" w:rsidRDefault="00C83A36" w:rsidP="00C83A36">
            <w:pPr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з 00.00 годин наступного дня після підписання Договору</w:t>
            </w:r>
          </w:p>
        </w:tc>
        <w:tc>
          <w:tcPr>
            <w:tcW w:w="1276" w:type="dxa"/>
          </w:tcPr>
          <w:p w14:paraId="07413D0E" w14:textId="77777777" w:rsidR="00C83A36" w:rsidRPr="00892FF9" w:rsidRDefault="00C83A36" w:rsidP="00C83A36">
            <w:pPr>
              <w:jc w:val="both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C83A36" w:rsidRPr="00892FF9" w14:paraId="5B801421" w14:textId="77777777" w:rsidTr="00312942">
        <w:tc>
          <w:tcPr>
            <w:tcW w:w="392" w:type="dxa"/>
            <w:vAlign w:val="center"/>
          </w:tcPr>
          <w:p w14:paraId="029BF503" w14:textId="77777777" w:rsidR="00C83A36" w:rsidRPr="00892FF9" w:rsidRDefault="00C83A36" w:rsidP="00C83A36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877" w:type="dxa"/>
            <w:vAlign w:val="center"/>
          </w:tcPr>
          <w:p w14:paraId="341329D1" w14:textId="77777777" w:rsidR="00C83A36" w:rsidRPr="00892FF9" w:rsidRDefault="00C83A36" w:rsidP="00C83A36">
            <w:pPr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TOYOTA LAND CRUISER PRADO</w:t>
            </w:r>
          </w:p>
        </w:tc>
        <w:tc>
          <w:tcPr>
            <w:tcW w:w="567" w:type="dxa"/>
            <w:vAlign w:val="center"/>
          </w:tcPr>
          <w:p w14:paraId="5E37F378" w14:textId="77777777" w:rsidR="00C83A36" w:rsidRPr="00892FF9" w:rsidRDefault="00C83A36" w:rsidP="00C83A36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В3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2A72" w14:textId="77777777" w:rsidR="00C83A36" w:rsidRPr="00892FF9" w:rsidRDefault="00C83A36" w:rsidP="00C83A36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АА9911КА</w:t>
            </w:r>
          </w:p>
        </w:tc>
        <w:tc>
          <w:tcPr>
            <w:tcW w:w="851" w:type="dxa"/>
            <w:vAlign w:val="center"/>
          </w:tcPr>
          <w:p w14:paraId="205D27D0" w14:textId="77777777" w:rsidR="00C83A36" w:rsidRPr="00892FF9" w:rsidRDefault="00C83A36" w:rsidP="00C83A36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2022</w:t>
            </w:r>
          </w:p>
        </w:tc>
        <w:tc>
          <w:tcPr>
            <w:tcW w:w="2126" w:type="dxa"/>
            <w:vAlign w:val="center"/>
          </w:tcPr>
          <w:p w14:paraId="30CD2C95" w14:textId="77777777" w:rsidR="00C83A36" w:rsidRPr="00892FF9" w:rsidRDefault="00C83A36" w:rsidP="00C83A36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JTEBR9FJ50K267072</w:t>
            </w:r>
          </w:p>
        </w:tc>
        <w:tc>
          <w:tcPr>
            <w:tcW w:w="2410" w:type="dxa"/>
          </w:tcPr>
          <w:p w14:paraId="4A3417AF" w14:textId="77777777" w:rsidR="00C83A36" w:rsidRPr="00892FF9" w:rsidRDefault="00C83A36" w:rsidP="00C83A36">
            <w:pPr>
              <w:jc w:val="center"/>
              <w:rPr>
                <w:rFonts w:ascii="Osnova MFA Cyrillic" w:eastAsia="Calibri" w:hAnsi="Osnova MFA Cyrillic" w:cs="Times New Roman"/>
                <w:sz w:val="20"/>
                <w:szCs w:val="20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2 019 000,00</w:t>
            </w:r>
          </w:p>
        </w:tc>
        <w:tc>
          <w:tcPr>
            <w:tcW w:w="1275" w:type="dxa"/>
          </w:tcPr>
          <w:p w14:paraId="4B7D8052" w14:textId="77777777" w:rsidR="00C83A36" w:rsidRPr="00892FF9" w:rsidRDefault="00C83A36" w:rsidP="00C83A36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119" w:type="dxa"/>
          </w:tcPr>
          <w:p w14:paraId="28B0AB46" w14:textId="19856560" w:rsidR="00C83A36" w:rsidRPr="00892FF9" w:rsidRDefault="00C83A36" w:rsidP="00C83A36">
            <w:pPr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з 00.00 годин наступного дня після підписання Договору</w:t>
            </w:r>
          </w:p>
        </w:tc>
        <w:tc>
          <w:tcPr>
            <w:tcW w:w="1276" w:type="dxa"/>
          </w:tcPr>
          <w:p w14:paraId="1CA75BF9" w14:textId="77777777" w:rsidR="00C83A36" w:rsidRPr="00892FF9" w:rsidRDefault="00C83A36" w:rsidP="00C83A36">
            <w:pPr>
              <w:jc w:val="both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892FF9" w:rsidRPr="00892FF9" w14:paraId="5E1FB840" w14:textId="77777777" w:rsidTr="00312942">
        <w:tc>
          <w:tcPr>
            <w:tcW w:w="392" w:type="dxa"/>
            <w:vAlign w:val="center"/>
          </w:tcPr>
          <w:p w14:paraId="5B912A6D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877" w:type="dxa"/>
            <w:vAlign w:val="center"/>
          </w:tcPr>
          <w:p w14:paraId="6B157BC6" w14:textId="77777777" w:rsidR="00892FF9" w:rsidRPr="00892FF9" w:rsidRDefault="00892FF9" w:rsidP="00312942">
            <w:pPr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  <w:t>Skoda Superb</w:t>
            </w:r>
          </w:p>
        </w:tc>
        <w:tc>
          <w:tcPr>
            <w:tcW w:w="567" w:type="dxa"/>
            <w:vAlign w:val="center"/>
          </w:tcPr>
          <w:p w14:paraId="323A5583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В2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62BA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АА99</w:t>
            </w: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  <w:t>22</w:t>
            </w: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КА</w:t>
            </w:r>
          </w:p>
        </w:tc>
        <w:tc>
          <w:tcPr>
            <w:tcW w:w="851" w:type="dxa"/>
            <w:vAlign w:val="center"/>
          </w:tcPr>
          <w:p w14:paraId="34AB2EC5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  <w:t>2018</w:t>
            </w:r>
          </w:p>
        </w:tc>
        <w:tc>
          <w:tcPr>
            <w:tcW w:w="2126" w:type="dxa"/>
            <w:vAlign w:val="center"/>
          </w:tcPr>
          <w:p w14:paraId="262E1410" w14:textId="77777777" w:rsidR="00892FF9" w:rsidRPr="00892FF9" w:rsidRDefault="00892FF9" w:rsidP="00312942">
            <w:pPr>
              <w:ind w:right="-102"/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  <w:t>TMBAL8NP2KB300078</w:t>
            </w:r>
          </w:p>
        </w:tc>
        <w:tc>
          <w:tcPr>
            <w:tcW w:w="2410" w:type="dxa"/>
          </w:tcPr>
          <w:p w14:paraId="50C461C9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20"/>
                <w:szCs w:val="20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835 000,00</w:t>
            </w:r>
          </w:p>
        </w:tc>
        <w:tc>
          <w:tcPr>
            <w:tcW w:w="1275" w:type="dxa"/>
          </w:tcPr>
          <w:p w14:paraId="18E829CC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119" w:type="dxa"/>
          </w:tcPr>
          <w:p w14:paraId="1D983F6B" w14:textId="51C6B233" w:rsidR="00892FF9" w:rsidRPr="00892FF9" w:rsidRDefault="00892FF9" w:rsidP="00312942">
            <w:pPr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28.12.202</w:t>
            </w:r>
            <w:r>
              <w:rPr>
                <w:rFonts w:ascii="Osnova MFA Cyrillic" w:hAnsi="Osnova MFA Cyrillic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74C5AA35" w14:textId="77777777" w:rsidR="00892FF9" w:rsidRPr="00892FF9" w:rsidRDefault="00892FF9" w:rsidP="00312942">
            <w:pPr>
              <w:jc w:val="both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892FF9" w:rsidRPr="00892FF9" w14:paraId="40E82EF7" w14:textId="77777777" w:rsidTr="00312942">
        <w:tc>
          <w:tcPr>
            <w:tcW w:w="392" w:type="dxa"/>
            <w:vAlign w:val="center"/>
          </w:tcPr>
          <w:p w14:paraId="01EC58FA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877" w:type="dxa"/>
            <w:vAlign w:val="center"/>
          </w:tcPr>
          <w:p w14:paraId="631E2D9C" w14:textId="77777777" w:rsidR="00892FF9" w:rsidRPr="00892FF9" w:rsidRDefault="00892FF9" w:rsidP="00312942">
            <w:pPr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</w:pPr>
            <w:proofErr w:type="spellStart"/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Toyota</w:t>
            </w:r>
            <w:proofErr w:type="spellEnd"/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 xml:space="preserve"> </w:t>
            </w:r>
            <w:proofErr w:type="spellStart"/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Hiace</w:t>
            </w:r>
            <w:proofErr w:type="spellEnd"/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 xml:space="preserve"> </w:t>
            </w:r>
            <w:proofErr w:type="spellStart"/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Commuter</w:t>
            </w:r>
            <w:proofErr w:type="spellEnd"/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 xml:space="preserve"> </w:t>
            </w:r>
            <w:proofErr w:type="spellStart"/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Bus</w:t>
            </w:r>
            <w:proofErr w:type="spellEnd"/>
          </w:p>
        </w:tc>
        <w:tc>
          <w:tcPr>
            <w:tcW w:w="567" w:type="dxa"/>
            <w:vAlign w:val="center"/>
          </w:tcPr>
          <w:p w14:paraId="17C89BC2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6"/>
                <w:szCs w:val="16"/>
              </w:rPr>
              <w:t>D1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230B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AA9938KA</w:t>
            </w:r>
          </w:p>
        </w:tc>
        <w:tc>
          <w:tcPr>
            <w:tcW w:w="851" w:type="dxa"/>
            <w:vAlign w:val="center"/>
          </w:tcPr>
          <w:p w14:paraId="1AA90E00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6"/>
                <w:szCs w:val="16"/>
              </w:rPr>
              <w:t>2022</w:t>
            </w:r>
          </w:p>
        </w:tc>
        <w:tc>
          <w:tcPr>
            <w:tcW w:w="2126" w:type="dxa"/>
            <w:vAlign w:val="center"/>
          </w:tcPr>
          <w:p w14:paraId="628AE7E5" w14:textId="77777777" w:rsidR="00892FF9" w:rsidRPr="00892FF9" w:rsidRDefault="00892FF9" w:rsidP="00312942">
            <w:pPr>
              <w:ind w:right="-102"/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</w:pPr>
            <w:r w:rsidRPr="00892FF9">
              <w:rPr>
                <w:rFonts w:ascii="Osnova MFA Cyrillic" w:eastAsia="Calibri" w:hAnsi="Osnova MFA Cyrillic" w:cs="Times New Roman"/>
                <w:sz w:val="16"/>
                <w:szCs w:val="16"/>
              </w:rPr>
              <w:t>JTFJS02P100060594</w:t>
            </w:r>
          </w:p>
        </w:tc>
        <w:tc>
          <w:tcPr>
            <w:tcW w:w="2410" w:type="dxa"/>
          </w:tcPr>
          <w:p w14:paraId="05EF2A7D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20"/>
                <w:szCs w:val="20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 xml:space="preserve">759 </w:t>
            </w:r>
            <w:r w:rsidRPr="00892FF9">
              <w:rPr>
                <w:rFonts w:ascii="Osnova MFA Cyrillic" w:hAnsi="Osnova MFA Cyrillic" w:cs="Times New Roman"/>
                <w:sz w:val="20"/>
                <w:szCs w:val="20"/>
                <w:lang w:val="ru-RU"/>
              </w:rPr>
              <w:t>000</w:t>
            </w: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vAlign w:val="center"/>
          </w:tcPr>
          <w:p w14:paraId="433DBF46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119" w:type="dxa"/>
          </w:tcPr>
          <w:p w14:paraId="32DFAD4F" w14:textId="77777777" w:rsidR="00892FF9" w:rsidRPr="00892FF9" w:rsidRDefault="00892FF9" w:rsidP="00312942">
            <w:pPr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з 00.00 годин наступного дня після підписання Договору</w:t>
            </w:r>
          </w:p>
        </w:tc>
        <w:tc>
          <w:tcPr>
            <w:tcW w:w="1276" w:type="dxa"/>
            <w:vAlign w:val="center"/>
          </w:tcPr>
          <w:p w14:paraId="4A08711D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892FF9" w:rsidRPr="00892FF9" w14:paraId="41650EA7" w14:textId="77777777" w:rsidTr="00312942">
        <w:tc>
          <w:tcPr>
            <w:tcW w:w="392" w:type="dxa"/>
            <w:vAlign w:val="center"/>
          </w:tcPr>
          <w:p w14:paraId="265E93DF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13</w:t>
            </w:r>
          </w:p>
        </w:tc>
        <w:tc>
          <w:tcPr>
            <w:tcW w:w="1877" w:type="dxa"/>
            <w:vAlign w:val="center"/>
          </w:tcPr>
          <w:p w14:paraId="155B9932" w14:textId="77777777" w:rsidR="00892FF9" w:rsidRPr="00892FF9" w:rsidRDefault="00892FF9" w:rsidP="00312942">
            <w:pPr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</w:pPr>
            <w:proofErr w:type="spellStart"/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Toyota</w:t>
            </w:r>
            <w:proofErr w:type="spellEnd"/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 xml:space="preserve"> </w:t>
            </w:r>
            <w:proofErr w:type="spellStart"/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Hiace</w:t>
            </w:r>
            <w:proofErr w:type="spellEnd"/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 xml:space="preserve"> </w:t>
            </w:r>
            <w:proofErr w:type="spellStart"/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Commuter</w:t>
            </w:r>
            <w:proofErr w:type="spellEnd"/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 xml:space="preserve"> </w:t>
            </w:r>
            <w:proofErr w:type="spellStart"/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Bus</w:t>
            </w:r>
            <w:proofErr w:type="spellEnd"/>
          </w:p>
        </w:tc>
        <w:tc>
          <w:tcPr>
            <w:tcW w:w="567" w:type="dxa"/>
            <w:vAlign w:val="center"/>
          </w:tcPr>
          <w:p w14:paraId="7610DC11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6"/>
                <w:szCs w:val="16"/>
              </w:rPr>
              <w:t>D1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6E42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AA9937KA</w:t>
            </w:r>
          </w:p>
        </w:tc>
        <w:tc>
          <w:tcPr>
            <w:tcW w:w="851" w:type="dxa"/>
            <w:vAlign w:val="center"/>
          </w:tcPr>
          <w:p w14:paraId="06ADE45F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6"/>
                <w:szCs w:val="16"/>
              </w:rPr>
              <w:t>2022</w:t>
            </w:r>
          </w:p>
        </w:tc>
        <w:tc>
          <w:tcPr>
            <w:tcW w:w="2126" w:type="dxa"/>
            <w:vAlign w:val="center"/>
          </w:tcPr>
          <w:p w14:paraId="581ED6DE" w14:textId="77777777" w:rsidR="00892FF9" w:rsidRPr="00892FF9" w:rsidRDefault="00892FF9" w:rsidP="00312942">
            <w:pPr>
              <w:ind w:right="-102"/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</w:pPr>
            <w:r w:rsidRPr="00892FF9">
              <w:rPr>
                <w:rFonts w:ascii="Osnova MFA Cyrillic" w:eastAsia="Calibri" w:hAnsi="Osnova MFA Cyrillic" w:cs="Times New Roman"/>
                <w:sz w:val="16"/>
                <w:szCs w:val="16"/>
              </w:rPr>
              <w:t>JTFJS02P205044973</w:t>
            </w:r>
          </w:p>
        </w:tc>
        <w:tc>
          <w:tcPr>
            <w:tcW w:w="2410" w:type="dxa"/>
          </w:tcPr>
          <w:p w14:paraId="3225F1FE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20"/>
                <w:szCs w:val="20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 xml:space="preserve">759 </w:t>
            </w:r>
            <w:r w:rsidRPr="00892FF9">
              <w:rPr>
                <w:rFonts w:ascii="Osnova MFA Cyrillic" w:hAnsi="Osnova MFA Cyrillic" w:cs="Times New Roman"/>
                <w:sz w:val="20"/>
                <w:szCs w:val="20"/>
                <w:lang w:val="ru-RU"/>
              </w:rPr>
              <w:t>000</w:t>
            </w: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vAlign w:val="center"/>
          </w:tcPr>
          <w:p w14:paraId="74C173F6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119" w:type="dxa"/>
          </w:tcPr>
          <w:p w14:paraId="3C8AAAA4" w14:textId="77777777" w:rsidR="00892FF9" w:rsidRPr="00892FF9" w:rsidRDefault="00892FF9" w:rsidP="00312942">
            <w:pPr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з 00.00 годин наступного дня після підписання Договору</w:t>
            </w:r>
          </w:p>
        </w:tc>
        <w:tc>
          <w:tcPr>
            <w:tcW w:w="1276" w:type="dxa"/>
            <w:vAlign w:val="center"/>
          </w:tcPr>
          <w:p w14:paraId="2EC11C3D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892FF9" w:rsidRPr="00892FF9" w14:paraId="2805CB5D" w14:textId="77777777" w:rsidTr="00312942">
        <w:tc>
          <w:tcPr>
            <w:tcW w:w="392" w:type="dxa"/>
            <w:vAlign w:val="center"/>
          </w:tcPr>
          <w:p w14:paraId="5CEFE2E0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1877" w:type="dxa"/>
            <w:vAlign w:val="center"/>
          </w:tcPr>
          <w:p w14:paraId="79DF8CC7" w14:textId="77777777" w:rsidR="00892FF9" w:rsidRPr="00892FF9" w:rsidRDefault="00892FF9" w:rsidP="00312942">
            <w:pPr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</w:pPr>
            <w:proofErr w:type="spellStart"/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Toyota</w:t>
            </w:r>
            <w:proofErr w:type="spellEnd"/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 xml:space="preserve"> </w:t>
            </w:r>
            <w:proofErr w:type="spellStart"/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Hiace</w:t>
            </w:r>
            <w:proofErr w:type="spellEnd"/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 xml:space="preserve"> </w:t>
            </w:r>
            <w:proofErr w:type="spellStart"/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Commuter</w:t>
            </w:r>
            <w:proofErr w:type="spellEnd"/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 xml:space="preserve"> </w:t>
            </w:r>
            <w:proofErr w:type="spellStart"/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Bus</w:t>
            </w:r>
            <w:proofErr w:type="spellEnd"/>
          </w:p>
        </w:tc>
        <w:tc>
          <w:tcPr>
            <w:tcW w:w="567" w:type="dxa"/>
            <w:vAlign w:val="center"/>
          </w:tcPr>
          <w:p w14:paraId="1028B398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6"/>
                <w:szCs w:val="16"/>
              </w:rPr>
              <w:t>D1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8718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AA9936KA</w:t>
            </w:r>
          </w:p>
        </w:tc>
        <w:tc>
          <w:tcPr>
            <w:tcW w:w="851" w:type="dxa"/>
            <w:vAlign w:val="center"/>
          </w:tcPr>
          <w:p w14:paraId="05115207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6"/>
                <w:szCs w:val="16"/>
              </w:rPr>
              <w:t>2022</w:t>
            </w:r>
          </w:p>
        </w:tc>
        <w:tc>
          <w:tcPr>
            <w:tcW w:w="2126" w:type="dxa"/>
            <w:vAlign w:val="center"/>
          </w:tcPr>
          <w:p w14:paraId="048493C3" w14:textId="77777777" w:rsidR="00892FF9" w:rsidRPr="00892FF9" w:rsidRDefault="00892FF9" w:rsidP="00312942">
            <w:pPr>
              <w:ind w:right="-102"/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</w:pPr>
            <w:r w:rsidRPr="00892FF9">
              <w:rPr>
                <w:rFonts w:ascii="Osnova MFA Cyrillic" w:eastAsia="Calibri" w:hAnsi="Osnova MFA Cyrillic" w:cs="Times New Roman"/>
                <w:sz w:val="16"/>
                <w:szCs w:val="16"/>
              </w:rPr>
              <w:t>JTFJS02P500060615</w:t>
            </w:r>
          </w:p>
        </w:tc>
        <w:tc>
          <w:tcPr>
            <w:tcW w:w="2410" w:type="dxa"/>
            <w:vAlign w:val="center"/>
          </w:tcPr>
          <w:p w14:paraId="6D2562AC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4"/>
                <w:szCs w:val="14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 xml:space="preserve">759 </w:t>
            </w:r>
            <w:r w:rsidRPr="00892FF9">
              <w:rPr>
                <w:rFonts w:ascii="Osnova MFA Cyrillic" w:hAnsi="Osnova MFA Cyrillic" w:cs="Times New Roman"/>
                <w:sz w:val="20"/>
                <w:szCs w:val="20"/>
                <w:lang w:val="ru-RU"/>
              </w:rPr>
              <w:t>000</w:t>
            </w: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vAlign w:val="center"/>
          </w:tcPr>
          <w:p w14:paraId="4E476196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119" w:type="dxa"/>
          </w:tcPr>
          <w:p w14:paraId="23779022" w14:textId="77777777" w:rsidR="00892FF9" w:rsidRPr="00892FF9" w:rsidRDefault="00892FF9" w:rsidP="00312942">
            <w:pPr>
              <w:rPr>
                <w:rFonts w:ascii="Osnova MFA Cyrillic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з 00.00 годин наступного дня після підписання Договору</w:t>
            </w:r>
          </w:p>
        </w:tc>
        <w:tc>
          <w:tcPr>
            <w:tcW w:w="1276" w:type="dxa"/>
            <w:vAlign w:val="center"/>
          </w:tcPr>
          <w:p w14:paraId="3CE13D9F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892FF9" w:rsidRPr="00892FF9" w14:paraId="02880FCC" w14:textId="77777777" w:rsidTr="00312942">
        <w:tc>
          <w:tcPr>
            <w:tcW w:w="392" w:type="dxa"/>
            <w:vAlign w:val="center"/>
          </w:tcPr>
          <w:p w14:paraId="01577705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15</w:t>
            </w:r>
          </w:p>
        </w:tc>
        <w:tc>
          <w:tcPr>
            <w:tcW w:w="1877" w:type="dxa"/>
            <w:vAlign w:val="center"/>
          </w:tcPr>
          <w:p w14:paraId="137DB231" w14:textId="77777777" w:rsidR="00892FF9" w:rsidRPr="00892FF9" w:rsidRDefault="00892FF9" w:rsidP="00312942">
            <w:pPr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proofErr w:type="spellStart"/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Volkswagen</w:t>
            </w:r>
            <w:proofErr w:type="spellEnd"/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 xml:space="preserve"> </w:t>
            </w:r>
            <w:proofErr w:type="spellStart"/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Multivan</w:t>
            </w:r>
            <w:proofErr w:type="spellEnd"/>
          </w:p>
        </w:tc>
        <w:tc>
          <w:tcPr>
            <w:tcW w:w="567" w:type="dxa"/>
            <w:vAlign w:val="center"/>
          </w:tcPr>
          <w:p w14:paraId="5829BE31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В2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5293" w14:textId="7575436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АА9</w:t>
            </w:r>
            <w:r w:rsidR="00C83A36">
              <w:rPr>
                <w:rFonts w:ascii="Osnova MFA Cyrillic" w:eastAsia="Calibri" w:hAnsi="Osnova MFA Cyrillic" w:cs="Times New Roman"/>
                <w:sz w:val="18"/>
                <w:szCs w:val="18"/>
              </w:rPr>
              <w:t>9</w:t>
            </w:r>
            <w:r w:rsidRPr="00892FF9">
              <w:rPr>
                <w:rFonts w:ascii="Osnova MFA Cyrillic" w:eastAsia="Calibri" w:hAnsi="Osnova MFA Cyrillic" w:cs="Times New Roman"/>
                <w:sz w:val="18"/>
                <w:szCs w:val="18"/>
              </w:rPr>
              <w:t>01КА</w:t>
            </w:r>
          </w:p>
        </w:tc>
        <w:tc>
          <w:tcPr>
            <w:tcW w:w="851" w:type="dxa"/>
            <w:vAlign w:val="center"/>
          </w:tcPr>
          <w:p w14:paraId="40D6C1CC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892FF9">
              <w:rPr>
                <w:rFonts w:ascii="Osnova MFA Cyrillic" w:eastAsia="Calibri" w:hAnsi="Osnova MFA Cyrillic" w:cs="Times New Roman"/>
                <w:sz w:val="16"/>
                <w:szCs w:val="16"/>
              </w:rPr>
              <w:t>2015</w:t>
            </w:r>
          </w:p>
        </w:tc>
        <w:tc>
          <w:tcPr>
            <w:tcW w:w="2126" w:type="dxa"/>
            <w:vAlign w:val="center"/>
          </w:tcPr>
          <w:p w14:paraId="09D57446" w14:textId="77777777" w:rsidR="00892FF9" w:rsidRPr="00892FF9" w:rsidRDefault="00892FF9" w:rsidP="00312942">
            <w:pPr>
              <w:ind w:right="-102"/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892FF9">
              <w:rPr>
                <w:rFonts w:ascii="Osnova MFA Cyrillic" w:eastAsia="Calibri" w:hAnsi="Osnova MFA Cyrillic" w:cs="Times New Roman"/>
                <w:sz w:val="16"/>
                <w:szCs w:val="16"/>
              </w:rPr>
              <w:t>WVZZZ7HZFH098196</w:t>
            </w:r>
          </w:p>
        </w:tc>
        <w:tc>
          <w:tcPr>
            <w:tcW w:w="2410" w:type="dxa"/>
          </w:tcPr>
          <w:p w14:paraId="5CDA47A4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20"/>
                <w:szCs w:val="20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1 423 000,00</w:t>
            </w:r>
          </w:p>
        </w:tc>
        <w:tc>
          <w:tcPr>
            <w:tcW w:w="1275" w:type="dxa"/>
          </w:tcPr>
          <w:p w14:paraId="3CFB50D8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20"/>
                <w:szCs w:val="20"/>
                <w:lang w:val="ru-RU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</w:tcPr>
          <w:p w14:paraId="10594863" w14:textId="77777777" w:rsidR="00892FF9" w:rsidRPr="00892FF9" w:rsidRDefault="00892FF9" w:rsidP="00312942">
            <w:pPr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892FF9">
              <w:rPr>
                <w:rFonts w:ascii="Osnova MFA Cyrillic" w:hAnsi="Osnova MFA Cyrillic" w:cs="Times New Roman"/>
                <w:sz w:val="20"/>
                <w:szCs w:val="20"/>
              </w:rPr>
              <w:t>з 00.00 годин наступного дня після підписання Договору</w:t>
            </w:r>
          </w:p>
        </w:tc>
        <w:tc>
          <w:tcPr>
            <w:tcW w:w="1276" w:type="dxa"/>
            <w:vAlign w:val="center"/>
          </w:tcPr>
          <w:p w14:paraId="4C3AB03E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892FF9" w:rsidRPr="00892FF9" w14:paraId="52DD8069" w14:textId="77777777" w:rsidTr="00312942">
        <w:trPr>
          <w:trHeight w:val="70"/>
        </w:trPr>
        <w:tc>
          <w:tcPr>
            <w:tcW w:w="9640" w:type="dxa"/>
            <w:gridSpan w:val="7"/>
          </w:tcPr>
          <w:p w14:paraId="38D2AD59" w14:textId="33172FDB" w:rsidR="00892FF9" w:rsidRPr="00892FF9" w:rsidRDefault="00892FF9" w:rsidP="00312942">
            <w:pPr>
              <w:jc w:val="right"/>
              <w:rPr>
                <w:rFonts w:ascii="Osnova MFA Cyrillic" w:eastAsia="Calibri" w:hAnsi="Osnova MFA Cyrillic" w:cs="Times New Roman"/>
                <w:b/>
                <w:sz w:val="20"/>
                <w:szCs w:val="20"/>
                <w:lang w:val="ru-RU"/>
              </w:rPr>
            </w:pPr>
            <w:r w:rsidRPr="00892FF9">
              <w:rPr>
                <w:rFonts w:ascii="Osnova MFA Cyrillic" w:eastAsia="Calibri" w:hAnsi="Osnova MFA Cyrillic" w:cs="Times New Roman"/>
                <w:b/>
                <w:sz w:val="20"/>
                <w:szCs w:val="20"/>
                <w:lang w:val="ru-RU"/>
              </w:rPr>
              <w:t xml:space="preserve">Страхова сума:  </w:t>
            </w:r>
            <w:r w:rsidR="00AD62B8">
              <w:rPr>
                <w:rFonts w:ascii="Osnova MFA Cyrillic" w:eastAsia="Calibri" w:hAnsi="Osnova MFA Cyrillic" w:cs="Times New Roman"/>
                <w:b/>
                <w:sz w:val="20"/>
                <w:szCs w:val="20"/>
                <w:lang w:val="ru-RU"/>
              </w:rPr>
              <w:t>13 387 000</w:t>
            </w:r>
            <w:r w:rsidRPr="00892FF9">
              <w:rPr>
                <w:rFonts w:ascii="Osnova MFA Cyrillic" w:eastAsia="Calibri" w:hAnsi="Osnova MFA Cyrillic" w:cs="Times New Roman"/>
                <w:b/>
                <w:sz w:val="20"/>
                <w:szCs w:val="20"/>
                <w:lang w:val="ru-RU"/>
              </w:rPr>
              <w:t>,00</w:t>
            </w:r>
          </w:p>
        </w:tc>
        <w:tc>
          <w:tcPr>
            <w:tcW w:w="1275" w:type="dxa"/>
          </w:tcPr>
          <w:p w14:paraId="0550F792" w14:textId="77777777" w:rsidR="00892FF9" w:rsidRPr="00892FF9" w:rsidRDefault="00892FF9" w:rsidP="00312942">
            <w:pPr>
              <w:jc w:val="center"/>
              <w:rPr>
                <w:rFonts w:ascii="Osnova MFA Cyrillic" w:eastAsia="Calibri" w:hAnsi="Osnova MFA Cyrillic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395" w:type="dxa"/>
            <w:gridSpan w:val="2"/>
          </w:tcPr>
          <w:p w14:paraId="0E36440E" w14:textId="77777777" w:rsidR="00892FF9" w:rsidRPr="00892FF9" w:rsidRDefault="00892FF9" w:rsidP="00312942">
            <w:pPr>
              <w:jc w:val="both"/>
              <w:rPr>
                <w:rFonts w:ascii="Osnova MFA Cyrillic" w:eastAsia="Calibri" w:hAnsi="Osnova MFA Cyrillic" w:cs="Times New Roman"/>
                <w:b/>
                <w:sz w:val="20"/>
                <w:szCs w:val="20"/>
              </w:rPr>
            </w:pPr>
          </w:p>
        </w:tc>
      </w:tr>
    </w:tbl>
    <w:p w14:paraId="1694263F" w14:textId="77777777" w:rsidR="00892FF9" w:rsidRPr="00892FF9" w:rsidRDefault="00892FF9" w:rsidP="00892FF9">
      <w:pPr>
        <w:rPr>
          <w:rFonts w:ascii="Osnova MFA Cyrillic" w:hAnsi="Osnova MFA Cyrillic" w:cs="Times New Roman"/>
        </w:rPr>
      </w:pPr>
      <w:r w:rsidRPr="00892FF9">
        <w:rPr>
          <w:rFonts w:ascii="Osnova MFA Cyrillic" w:hAnsi="Osnova MFA Cyrillic" w:cs="Times New Roman"/>
        </w:rPr>
        <w:br w:type="textWrapping" w:clear="all"/>
      </w:r>
    </w:p>
    <w:p w14:paraId="6E2BB470" w14:textId="77777777" w:rsidR="00892FF9" w:rsidRPr="00892FF9" w:rsidRDefault="00892FF9" w:rsidP="001634EB">
      <w:pPr>
        <w:tabs>
          <w:tab w:val="left" w:pos="3741"/>
        </w:tabs>
        <w:rPr>
          <w:rFonts w:ascii="Osnova MFA Cyrillic" w:hAnsi="Osnova MFA Cyrillic" w:cs="Times New Roman"/>
          <w:sz w:val="24"/>
          <w:szCs w:val="24"/>
        </w:rPr>
      </w:pPr>
    </w:p>
    <w:p w14:paraId="4314E64D" w14:textId="77777777" w:rsidR="001634EB" w:rsidRPr="00892FF9" w:rsidRDefault="001634EB" w:rsidP="001634EB">
      <w:pPr>
        <w:tabs>
          <w:tab w:val="left" w:pos="3741"/>
        </w:tabs>
        <w:rPr>
          <w:rFonts w:ascii="Osnova MFA Cyrillic" w:hAnsi="Osnova MFA Cyrillic" w:cs="Times New Roman"/>
          <w:sz w:val="24"/>
          <w:szCs w:val="24"/>
        </w:rPr>
      </w:pPr>
    </w:p>
    <w:sectPr w:rsidR="001634EB" w:rsidRPr="00892FF9" w:rsidSect="00892FF9">
      <w:pgSz w:w="16840" w:h="11910" w:orient="landscape" w:code="9"/>
      <w:pgMar w:top="567" w:right="318" w:bottom="278" w:left="65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E7B2C"/>
    <w:multiLevelType w:val="hybridMultilevel"/>
    <w:tmpl w:val="506A4A4A"/>
    <w:lvl w:ilvl="0" w:tplc="6E52A976">
      <w:numFmt w:val="bullet"/>
      <w:lvlText w:val="-"/>
      <w:lvlJc w:val="left"/>
      <w:pPr>
        <w:ind w:left="117" w:hanging="720"/>
      </w:pPr>
      <w:rPr>
        <w:rFonts w:ascii="Microsoft Sans Serif" w:eastAsia="Microsoft Sans Serif" w:hAnsi="Microsoft Sans Serif" w:cs="Microsoft Sans Serif" w:hint="default"/>
        <w:w w:val="103"/>
        <w:sz w:val="24"/>
        <w:szCs w:val="24"/>
        <w:lang w:val="uk-UA" w:eastAsia="en-US" w:bidi="ar-SA"/>
      </w:rPr>
    </w:lvl>
    <w:lvl w:ilvl="1" w:tplc="7E6A35E8">
      <w:numFmt w:val="bullet"/>
      <w:lvlText w:val="•"/>
      <w:lvlJc w:val="left"/>
      <w:pPr>
        <w:ind w:left="1094" w:hanging="720"/>
      </w:pPr>
      <w:rPr>
        <w:rFonts w:hint="default"/>
        <w:lang w:val="uk-UA" w:eastAsia="en-US" w:bidi="ar-SA"/>
      </w:rPr>
    </w:lvl>
    <w:lvl w:ilvl="2" w:tplc="6E96EEA6">
      <w:numFmt w:val="bullet"/>
      <w:lvlText w:val="•"/>
      <w:lvlJc w:val="left"/>
      <w:pPr>
        <w:ind w:left="2069" w:hanging="720"/>
      </w:pPr>
      <w:rPr>
        <w:rFonts w:hint="default"/>
        <w:lang w:val="uk-UA" w:eastAsia="en-US" w:bidi="ar-SA"/>
      </w:rPr>
    </w:lvl>
    <w:lvl w:ilvl="3" w:tplc="E7F8A71E">
      <w:numFmt w:val="bullet"/>
      <w:lvlText w:val="•"/>
      <w:lvlJc w:val="left"/>
      <w:pPr>
        <w:ind w:left="3043" w:hanging="720"/>
      </w:pPr>
      <w:rPr>
        <w:rFonts w:hint="default"/>
        <w:lang w:val="uk-UA" w:eastAsia="en-US" w:bidi="ar-SA"/>
      </w:rPr>
    </w:lvl>
    <w:lvl w:ilvl="4" w:tplc="AD226622">
      <w:numFmt w:val="bullet"/>
      <w:lvlText w:val="•"/>
      <w:lvlJc w:val="left"/>
      <w:pPr>
        <w:ind w:left="4018" w:hanging="720"/>
      </w:pPr>
      <w:rPr>
        <w:rFonts w:hint="default"/>
        <w:lang w:val="uk-UA" w:eastAsia="en-US" w:bidi="ar-SA"/>
      </w:rPr>
    </w:lvl>
    <w:lvl w:ilvl="5" w:tplc="A5682B10">
      <w:numFmt w:val="bullet"/>
      <w:lvlText w:val="•"/>
      <w:lvlJc w:val="left"/>
      <w:pPr>
        <w:ind w:left="4993" w:hanging="720"/>
      </w:pPr>
      <w:rPr>
        <w:rFonts w:hint="default"/>
        <w:lang w:val="uk-UA" w:eastAsia="en-US" w:bidi="ar-SA"/>
      </w:rPr>
    </w:lvl>
    <w:lvl w:ilvl="6" w:tplc="8AB25008">
      <w:numFmt w:val="bullet"/>
      <w:lvlText w:val="•"/>
      <w:lvlJc w:val="left"/>
      <w:pPr>
        <w:ind w:left="5967" w:hanging="720"/>
      </w:pPr>
      <w:rPr>
        <w:rFonts w:hint="default"/>
        <w:lang w:val="uk-UA" w:eastAsia="en-US" w:bidi="ar-SA"/>
      </w:rPr>
    </w:lvl>
    <w:lvl w:ilvl="7" w:tplc="C9FA0C42">
      <w:numFmt w:val="bullet"/>
      <w:lvlText w:val="•"/>
      <w:lvlJc w:val="left"/>
      <w:pPr>
        <w:ind w:left="6942" w:hanging="720"/>
      </w:pPr>
      <w:rPr>
        <w:rFonts w:hint="default"/>
        <w:lang w:val="uk-UA" w:eastAsia="en-US" w:bidi="ar-SA"/>
      </w:rPr>
    </w:lvl>
    <w:lvl w:ilvl="8" w:tplc="7EEA61E4">
      <w:numFmt w:val="bullet"/>
      <w:lvlText w:val="•"/>
      <w:lvlJc w:val="left"/>
      <w:pPr>
        <w:ind w:left="7916" w:hanging="720"/>
      </w:pPr>
      <w:rPr>
        <w:rFonts w:hint="default"/>
        <w:lang w:val="uk-UA" w:eastAsia="en-US" w:bidi="ar-SA"/>
      </w:rPr>
    </w:lvl>
  </w:abstractNum>
  <w:abstractNum w:abstractNumId="1" w15:restartNumberingAfterBreak="0">
    <w:nsid w:val="79587308"/>
    <w:multiLevelType w:val="multilevel"/>
    <w:tmpl w:val="1332A986"/>
    <w:lvl w:ilvl="0">
      <w:start w:val="1"/>
      <w:numFmt w:val="decimal"/>
      <w:lvlText w:val="%1."/>
      <w:lvlJc w:val="left"/>
      <w:pPr>
        <w:ind w:left="117" w:hanging="874"/>
        <w:jc w:val="right"/>
      </w:pPr>
      <w:rPr>
        <w:rFonts w:ascii="Osnova MFA Cyrillic" w:eastAsia="Microsoft Sans Serif" w:hAnsi="Osnova MFA Cyrillic" w:cs="Microsoft Sans Serif" w:hint="default"/>
        <w:color w:val="auto"/>
        <w:w w:val="84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25" w:hanging="874"/>
      </w:pPr>
      <w:rPr>
        <w:rFonts w:ascii="Osnova MFA Cyrillic" w:eastAsia="Microsoft Sans Serif" w:hAnsi="Osnova MFA Cyrillic" w:cs="Microsoft Sans Serif" w:hint="default"/>
        <w:w w:val="92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69" w:hanging="87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87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87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87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87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87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6" w:hanging="874"/>
      </w:pPr>
      <w:rPr>
        <w:rFonts w:hint="default"/>
        <w:lang w:val="uk-UA" w:eastAsia="en-US" w:bidi="ar-SA"/>
      </w:rPr>
    </w:lvl>
  </w:abstractNum>
  <w:num w:numId="1" w16cid:durableId="1565292618">
    <w:abstractNumId w:val="0"/>
  </w:num>
  <w:num w:numId="2" w16cid:durableId="79716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4A"/>
    <w:rsid w:val="0004649B"/>
    <w:rsid w:val="000E6F8B"/>
    <w:rsid w:val="00162EB9"/>
    <w:rsid w:val="001634EB"/>
    <w:rsid w:val="001B7B55"/>
    <w:rsid w:val="001F7E36"/>
    <w:rsid w:val="003265E0"/>
    <w:rsid w:val="00380B7A"/>
    <w:rsid w:val="003854E6"/>
    <w:rsid w:val="003A07F0"/>
    <w:rsid w:val="003E53B4"/>
    <w:rsid w:val="00487561"/>
    <w:rsid w:val="00542636"/>
    <w:rsid w:val="005C70DA"/>
    <w:rsid w:val="0065226E"/>
    <w:rsid w:val="006523B9"/>
    <w:rsid w:val="006859F6"/>
    <w:rsid w:val="006A6C75"/>
    <w:rsid w:val="00714EB1"/>
    <w:rsid w:val="00746256"/>
    <w:rsid w:val="0075183C"/>
    <w:rsid w:val="00767A7D"/>
    <w:rsid w:val="00801258"/>
    <w:rsid w:val="00892FF9"/>
    <w:rsid w:val="008B57E8"/>
    <w:rsid w:val="00957A68"/>
    <w:rsid w:val="009C4843"/>
    <w:rsid w:val="00A978F9"/>
    <w:rsid w:val="00AD62B8"/>
    <w:rsid w:val="00B17A30"/>
    <w:rsid w:val="00C20D4A"/>
    <w:rsid w:val="00C35F90"/>
    <w:rsid w:val="00C42881"/>
    <w:rsid w:val="00C83A36"/>
    <w:rsid w:val="00D367D3"/>
    <w:rsid w:val="00E5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4C78"/>
  <w15:docId w15:val="{2000E691-A91F-4594-925C-9B4A47B5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6523B9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4588</Words>
  <Characters>2616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Evhenii Kochyn</cp:lastModifiedBy>
  <cp:revision>4</cp:revision>
  <dcterms:created xsi:type="dcterms:W3CDTF">2025-06-30T05:35:00Z</dcterms:created>
  <dcterms:modified xsi:type="dcterms:W3CDTF">2025-06-30T11:52:00Z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2024-12-05T00:00:00Z</vt:filetime>
  </property>
</Properties>
</file>