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77777777" w:rsidR="00D157E6" w:rsidRPr="00D85660" w:rsidRDefault="00D157E6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29782DD9" w:rsidR="00D157E6" w:rsidRPr="000E59CA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8612AF">
        <w:rPr>
          <w:rFonts w:ascii="Osnova MFA Cyrillic" w:hAnsi="Osnova MFA Cyrillic"/>
          <w:b/>
          <w:sz w:val="24"/>
          <w:szCs w:val="24"/>
          <w:u w:val="single"/>
        </w:rPr>
        <w:t>Представництва</w:t>
      </w:r>
      <w:r w:rsidRPr="008B22D2">
        <w:rPr>
          <w:rFonts w:ascii="Osnova MFA Cyrillic" w:hAnsi="Osnova MFA Cyrillic"/>
          <w:b/>
          <w:sz w:val="24"/>
          <w:szCs w:val="24"/>
          <w:u w:val="single"/>
        </w:rPr>
        <w:t xml:space="preserve"> України </w:t>
      </w:r>
      <w:r w:rsidR="008612AF">
        <w:rPr>
          <w:rFonts w:ascii="Osnova MFA Cyrillic" w:hAnsi="Osnova MFA Cyrillic"/>
          <w:b/>
          <w:sz w:val="24"/>
          <w:szCs w:val="24"/>
          <w:u w:val="single"/>
        </w:rPr>
        <w:t>при Європейському Союзі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2AD08AFA" w14:textId="4764796B" w:rsidR="00D157E6" w:rsidRPr="006F7DD3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F7DD3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DE2D79">
        <w:rPr>
          <w:rFonts w:ascii="Osnova MFA Cyrillic" w:hAnsi="Osnova MFA Cyrillic"/>
          <w:bCs/>
          <w:sz w:val="24"/>
          <w:szCs w:val="24"/>
        </w:rPr>
        <w:t>01</w:t>
      </w:r>
      <w:r w:rsidR="006F7DD3">
        <w:rPr>
          <w:rFonts w:ascii="Osnova MFA Cyrillic" w:hAnsi="Osnova MFA Cyrillic"/>
          <w:bCs/>
          <w:sz w:val="24"/>
          <w:szCs w:val="24"/>
        </w:rPr>
        <w:t>.0</w:t>
      </w:r>
      <w:r w:rsidR="00DE2D79">
        <w:rPr>
          <w:rFonts w:ascii="Osnova MFA Cyrillic" w:hAnsi="Osnova MFA Cyrillic"/>
          <w:bCs/>
          <w:sz w:val="24"/>
          <w:szCs w:val="24"/>
        </w:rPr>
        <w:t>7</w:t>
      </w:r>
      <w:r w:rsidR="006F7DD3">
        <w:rPr>
          <w:rFonts w:ascii="Osnova MFA Cyrillic" w:hAnsi="Osnova MFA Cyrillic"/>
          <w:bCs/>
          <w:sz w:val="24"/>
          <w:szCs w:val="24"/>
        </w:rPr>
        <w:t>.2025)</w:t>
      </w:r>
    </w:p>
    <w:p w14:paraId="7A061BF0" w14:textId="77777777" w:rsidR="00D157E6" w:rsidRPr="00B871A8" w:rsidRDefault="00D157E6" w:rsidP="00AE1A5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1"/>
        <w:gridCol w:w="1984"/>
        <w:gridCol w:w="1984"/>
        <w:gridCol w:w="2192"/>
        <w:gridCol w:w="1352"/>
        <w:gridCol w:w="1843"/>
        <w:gridCol w:w="1276"/>
        <w:gridCol w:w="1559"/>
        <w:gridCol w:w="2375"/>
      </w:tblGrid>
      <w:tr w:rsidR="00D157E6" w14:paraId="3E12AC92" w14:textId="77777777" w:rsidTr="00A112FC">
        <w:trPr>
          <w:trHeight w:val="639"/>
        </w:trPr>
        <w:tc>
          <w:tcPr>
            <w:tcW w:w="561" w:type="dxa"/>
          </w:tcPr>
          <w:p w14:paraId="576AD081" w14:textId="77777777" w:rsidR="00D157E6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B871A8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4" w:type="dxa"/>
          </w:tcPr>
          <w:p w14:paraId="6CE5BC5E" w14:textId="77777777" w:rsidR="00D157E6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</w:tcPr>
          <w:p w14:paraId="2C10E690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0D8B868C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r w:rsidR="007C092C">
              <w:rPr>
                <w:rFonts w:ascii="Osnova MFA Cyrillic" w:hAnsi="Osnova MFA Cyrillic"/>
                <w:b/>
                <w:sz w:val="16"/>
                <w:szCs w:val="16"/>
              </w:rPr>
              <w:t xml:space="preserve">євро /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дол.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1559" w:type="dxa"/>
          </w:tcPr>
          <w:p w14:paraId="0A17493E" w14:textId="5DD359AA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r w:rsidR="007C092C">
              <w:rPr>
                <w:rFonts w:ascii="Osnova MFA Cyrillic" w:hAnsi="Osnova MFA Cyrillic"/>
                <w:b/>
                <w:sz w:val="16"/>
                <w:szCs w:val="16"/>
              </w:rPr>
              <w:t xml:space="preserve">євро /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дол.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2375" w:type="dxa"/>
          </w:tcPr>
          <w:p w14:paraId="47FFDEC9" w14:textId="60B40655" w:rsidR="00D157E6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14:paraId="23BC5617" w14:textId="77777777" w:rsidTr="00E73E94">
        <w:trPr>
          <w:trHeight w:val="204"/>
        </w:trPr>
        <w:tc>
          <w:tcPr>
            <w:tcW w:w="561" w:type="dxa"/>
          </w:tcPr>
          <w:p w14:paraId="6D7337ED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78356599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9C69A5" w14:paraId="523CA23B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17B364E5" w14:textId="54664C22" w:rsidR="009C69A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58326B19" w14:textId="47FFE1DC" w:rsidR="009C69A5" w:rsidRPr="007159B3" w:rsidRDefault="008612AF" w:rsidP="00147DEC">
            <w:pPr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Представництво</w:t>
            </w:r>
            <w:r w:rsidR="009C69A5" w:rsidRPr="007159B3">
              <w:rPr>
                <w:rFonts w:ascii="Osnova MFA Cyrillic" w:hAnsi="Osnova MFA Cyrillic"/>
                <w:sz w:val="16"/>
                <w:szCs w:val="16"/>
              </w:rPr>
              <w:t xml:space="preserve"> України </w:t>
            </w:r>
            <w:r>
              <w:rPr>
                <w:rFonts w:ascii="Osnova MFA Cyrillic" w:hAnsi="Osnova MFA Cyrillic"/>
                <w:sz w:val="16"/>
                <w:szCs w:val="16"/>
              </w:rPr>
              <w:t>при Європейському Союзі</w:t>
            </w:r>
          </w:p>
        </w:tc>
        <w:tc>
          <w:tcPr>
            <w:tcW w:w="1984" w:type="dxa"/>
            <w:vAlign w:val="center"/>
          </w:tcPr>
          <w:p w14:paraId="214389FB" w14:textId="6633245C" w:rsidR="009C69A5" w:rsidRPr="007159B3" w:rsidRDefault="009C69A5" w:rsidP="00147DEC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37112B3D" w14:textId="2C3A0854" w:rsidR="009C69A5" w:rsidRPr="007159B3" w:rsidRDefault="007C092C" w:rsidP="00C3604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М’який куточок: диван – 1; крісло – 2</w:t>
            </w:r>
            <w:r w:rsidR="00147DEC">
              <w:rPr>
                <w:rFonts w:ascii="Osnova MFA Cyrillic" w:hAnsi="Osnova MFA Cyrillic"/>
                <w:sz w:val="16"/>
                <w:szCs w:val="16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14:paraId="28B4A0D3" w14:textId="69ECAAB6" w:rsidR="009C69A5" w:rsidRPr="00E27CE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10</w:t>
            </w:r>
            <w:r w:rsidR="00E27CE3">
              <w:rPr>
                <w:rFonts w:ascii="Osnova MFA Cyrillic" w:hAnsi="Osnova MFA Cyrillic"/>
                <w:sz w:val="16"/>
                <w:szCs w:val="16"/>
              </w:rPr>
              <w:t>16</w:t>
            </w:r>
            <w:r w:rsidR="007C092C">
              <w:rPr>
                <w:rFonts w:ascii="Osnova MFA Cyrillic" w:hAnsi="Osnova MFA Cyrillic"/>
                <w:sz w:val="16"/>
                <w:szCs w:val="16"/>
              </w:rPr>
              <w:t>30218</w:t>
            </w:r>
          </w:p>
        </w:tc>
        <w:tc>
          <w:tcPr>
            <w:tcW w:w="1843" w:type="dxa"/>
            <w:vAlign w:val="center"/>
          </w:tcPr>
          <w:p w14:paraId="348A7414" w14:textId="5FF26CAC" w:rsidR="009C69A5" w:rsidRPr="007159B3" w:rsidRDefault="007C092C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01.02.2004</w:t>
            </w:r>
          </w:p>
        </w:tc>
        <w:tc>
          <w:tcPr>
            <w:tcW w:w="1276" w:type="dxa"/>
            <w:vAlign w:val="center"/>
          </w:tcPr>
          <w:p w14:paraId="3E93EA4C" w14:textId="2C62D286" w:rsidR="009C69A5" w:rsidRPr="007159B3" w:rsidRDefault="007C092C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4840,00 / 5880,60</w:t>
            </w:r>
          </w:p>
        </w:tc>
        <w:tc>
          <w:tcPr>
            <w:tcW w:w="1559" w:type="dxa"/>
            <w:vAlign w:val="center"/>
          </w:tcPr>
          <w:p w14:paraId="4B9046F1" w14:textId="7CCB755B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78FE6383" w14:textId="60538725" w:rsidR="009C69A5" w:rsidRPr="00391CB1" w:rsidRDefault="00EC64DB" w:rsidP="00887AB5">
            <w:pPr>
              <w:jc w:val="center"/>
              <w:rPr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О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ббивка має потертості, зміну рівня міцності </w:t>
            </w:r>
            <w:r>
              <w:rPr>
                <w:rFonts w:ascii="Osnova MFA Cyrillic" w:hAnsi="Osnova MFA Cyrillic"/>
                <w:sz w:val="16"/>
                <w:szCs w:val="16"/>
              </w:rPr>
              <w:t>тканини</w:t>
            </w:r>
            <w:r>
              <w:rPr>
                <w:rFonts w:ascii="Osnova MFA Cyrillic" w:hAnsi="Osnova MFA Cyrillic"/>
                <w:sz w:val="16"/>
                <w:szCs w:val="16"/>
              </w:rPr>
              <w:t>, пошкодження. Сидіння мають просідання пружин. Ремонт недоцільний.</w:t>
            </w:r>
          </w:p>
        </w:tc>
      </w:tr>
    </w:tbl>
    <w:p w14:paraId="61182A5C" w14:textId="77777777" w:rsidR="001954F7" w:rsidRDefault="001954F7"/>
    <w:sectPr w:rsidR="001954F7" w:rsidSect="00AE1A5A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005350"/>
    <w:rsid w:val="000A73D4"/>
    <w:rsid w:val="00147DEC"/>
    <w:rsid w:val="001954F7"/>
    <w:rsid w:val="001F4E4E"/>
    <w:rsid w:val="00201451"/>
    <w:rsid w:val="00235F60"/>
    <w:rsid w:val="00251EA6"/>
    <w:rsid w:val="00391CB1"/>
    <w:rsid w:val="00397476"/>
    <w:rsid w:val="003E77BD"/>
    <w:rsid w:val="00405A68"/>
    <w:rsid w:val="00443A34"/>
    <w:rsid w:val="005D4C99"/>
    <w:rsid w:val="006460B3"/>
    <w:rsid w:val="006F7DD3"/>
    <w:rsid w:val="007159B3"/>
    <w:rsid w:val="00725C8C"/>
    <w:rsid w:val="007C092C"/>
    <w:rsid w:val="00822AF9"/>
    <w:rsid w:val="008351C6"/>
    <w:rsid w:val="008612AF"/>
    <w:rsid w:val="00875609"/>
    <w:rsid w:val="00887AB5"/>
    <w:rsid w:val="00914CB1"/>
    <w:rsid w:val="00971219"/>
    <w:rsid w:val="009C69A5"/>
    <w:rsid w:val="00A112FC"/>
    <w:rsid w:val="00A33591"/>
    <w:rsid w:val="00A633EC"/>
    <w:rsid w:val="00AE10F7"/>
    <w:rsid w:val="00AE1A5A"/>
    <w:rsid w:val="00B80748"/>
    <w:rsid w:val="00C14089"/>
    <w:rsid w:val="00C3604D"/>
    <w:rsid w:val="00C54313"/>
    <w:rsid w:val="00C66665"/>
    <w:rsid w:val="00C85BB6"/>
    <w:rsid w:val="00C86156"/>
    <w:rsid w:val="00C92351"/>
    <w:rsid w:val="00CA531E"/>
    <w:rsid w:val="00CC2C7C"/>
    <w:rsid w:val="00D157E6"/>
    <w:rsid w:val="00D61DF2"/>
    <w:rsid w:val="00DC5F53"/>
    <w:rsid w:val="00DE2D79"/>
    <w:rsid w:val="00E22EC8"/>
    <w:rsid w:val="00E27CE3"/>
    <w:rsid w:val="00E5117A"/>
    <w:rsid w:val="00E73E94"/>
    <w:rsid w:val="00EB1659"/>
    <w:rsid w:val="00EC64DB"/>
    <w:rsid w:val="00F4443C"/>
    <w:rsid w:val="00F554FB"/>
    <w:rsid w:val="00F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11</cp:revision>
  <dcterms:created xsi:type="dcterms:W3CDTF">2025-06-18T13:59:00Z</dcterms:created>
  <dcterms:modified xsi:type="dcterms:W3CDTF">2025-07-02T11:44:00Z</dcterms:modified>
</cp:coreProperties>
</file>